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CF" w:rsidRPr="00BF61D6" w:rsidRDefault="00E14346" w:rsidP="004E5DCF">
      <w:pPr>
        <w:pStyle w:val="Virsraksts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nosaukums</w:t>
      </w:r>
    </w:p>
    <w:p w:rsidR="004E5DCF" w:rsidRPr="00BF61D6" w:rsidRDefault="004E5DCF" w:rsidP="00BF61D6">
      <w:pPr>
        <w:pStyle w:val="Virsraksts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61D6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BF6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1D6">
        <w:rPr>
          <w:rFonts w:ascii="Times New Roman" w:hAnsi="Times New Roman" w:cs="Times New Roman"/>
          <w:sz w:val="28"/>
          <w:szCs w:val="28"/>
        </w:rPr>
        <w:t>Toys</w:t>
      </w:r>
      <w:proofErr w:type="spellEnd"/>
      <w:r w:rsidRPr="00BF6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D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F6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1D6">
        <w:rPr>
          <w:rFonts w:ascii="Times New Roman" w:hAnsi="Times New Roman" w:cs="Times New Roman"/>
          <w:sz w:val="28"/>
          <w:szCs w:val="28"/>
        </w:rPr>
        <w:t>Culture</w:t>
      </w:r>
      <w:proofErr w:type="spellEnd"/>
    </w:p>
    <w:p w:rsidR="004E5DCF" w:rsidRPr="00BF61D6" w:rsidRDefault="004E5DCF" w:rsidP="004E5DCF"/>
    <w:p w:rsidR="004E5DCF" w:rsidRPr="00BF61D6" w:rsidRDefault="004E5DCF" w:rsidP="004E5DCF">
      <w:pPr>
        <w:rPr>
          <w:bCs/>
        </w:rPr>
      </w:pPr>
      <w:r w:rsidRPr="00BF61D6">
        <w:rPr>
          <w:b/>
          <w:bCs/>
        </w:rPr>
        <w:t xml:space="preserve">Īstenošanas laiks: </w:t>
      </w:r>
      <w:r w:rsidR="009B3FD3" w:rsidRPr="00BF61D6">
        <w:rPr>
          <w:bCs/>
        </w:rPr>
        <w:t>2013-2014</w:t>
      </w:r>
    </w:p>
    <w:p w:rsidR="004E5DCF" w:rsidRPr="00BF61D6" w:rsidRDefault="004E5DCF" w:rsidP="004E5DCF">
      <w:r w:rsidRPr="00BF61D6">
        <w:tab/>
      </w:r>
    </w:p>
    <w:p w:rsidR="004E5DCF" w:rsidRPr="00BF61D6" w:rsidRDefault="00253864" w:rsidP="004E5DCF">
      <w:pPr>
        <w:rPr>
          <w:b/>
          <w:bCs/>
        </w:rPr>
      </w:pPr>
      <w:r w:rsidRPr="00BF61D6">
        <w:rPr>
          <w:b/>
          <w:bCs/>
        </w:rPr>
        <w:t>Projekta partneri</w:t>
      </w:r>
    </w:p>
    <w:p w:rsidR="009B3FD3" w:rsidRDefault="006F0038" w:rsidP="004E5DCF">
      <w:pPr>
        <w:rPr>
          <w:bCs/>
        </w:rPr>
      </w:pPr>
      <w:proofErr w:type="spellStart"/>
      <w:r w:rsidRPr="007A4610">
        <w:rPr>
          <w:bCs/>
        </w:rPr>
        <w:t>Higher</w:t>
      </w:r>
      <w:proofErr w:type="spellEnd"/>
      <w:r w:rsidRPr="007A4610">
        <w:rPr>
          <w:bCs/>
        </w:rPr>
        <w:t xml:space="preserve"> </w:t>
      </w:r>
      <w:proofErr w:type="spellStart"/>
      <w:r w:rsidRPr="007A4610">
        <w:rPr>
          <w:bCs/>
        </w:rPr>
        <w:t>School</w:t>
      </w:r>
      <w:proofErr w:type="spellEnd"/>
      <w:r w:rsidRPr="007A4610">
        <w:rPr>
          <w:bCs/>
        </w:rPr>
        <w:t xml:space="preserve"> </w:t>
      </w:r>
      <w:proofErr w:type="spellStart"/>
      <w:r w:rsidRPr="007A4610">
        <w:rPr>
          <w:bCs/>
        </w:rPr>
        <w:t>of</w:t>
      </w:r>
      <w:proofErr w:type="spellEnd"/>
      <w:r w:rsidRPr="007A4610">
        <w:rPr>
          <w:bCs/>
        </w:rPr>
        <w:t xml:space="preserve"> </w:t>
      </w:r>
      <w:proofErr w:type="spellStart"/>
      <w:r w:rsidRPr="007A4610">
        <w:rPr>
          <w:bCs/>
        </w:rPr>
        <w:t>Education</w:t>
      </w:r>
      <w:proofErr w:type="spellEnd"/>
      <w:r w:rsidRPr="007A4610">
        <w:rPr>
          <w:bCs/>
        </w:rPr>
        <w:t xml:space="preserve"> </w:t>
      </w:r>
      <w:proofErr w:type="spellStart"/>
      <w:r w:rsidRPr="007A4610">
        <w:rPr>
          <w:bCs/>
        </w:rPr>
        <w:t>Fafe</w:t>
      </w:r>
      <w:proofErr w:type="spellEnd"/>
    </w:p>
    <w:p w:rsidR="0019043A" w:rsidRDefault="0019043A" w:rsidP="004E5DCF">
      <w:pPr>
        <w:rPr>
          <w:bCs/>
        </w:rPr>
      </w:pPr>
      <w:proofErr w:type="spellStart"/>
      <w:r>
        <w:rPr>
          <w:bCs/>
        </w:rPr>
        <w:t>Marmara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University</w:t>
      </w:r>
      <w:proofErr w:type="spellEnd"/>
    </w:p>
    <w:p w:rsidR="0019043A" w:rsidRDefault="0019043A" w:rsidP="004E5DCF">
      <w:pPr>
        <w:rPr>
          <w:bCs/>
        </w:rPr>
      </w:pPr>
      <w:proofErr w:type="spellStart"/>
      <w:r>
        <w:rPr>
          <w:bCs/>
        </w:rPr>
        <w:t>University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Aurel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Vlaicu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Arad</w:t>
      </w:r>
      <w:proofErr w:type="spellEnd"/>
    </w:p>
    <w:p w:rsidR="0019043A" w:rsidRPr="00BF61D6" w:rsidRDefault="0019043A" w:rsidP="004E5DCF">
      <w:pPr>
        <w:rPr>
          <w:bCs/>
        </w:rPr>
      </w:pPr>
      <w:proofErr w:type="spellStart"/>
      <w:r>
        <w:rPr>
          <w:bCs/>
        </w:rPr>
        <w:t>University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Cordoba</w:t>
      </w:r>
      <w:proofErr w:type="spellEnd"/>
    </w:p>
    <w:p w:rsidR="0019043A" w:rsidRDefault="0019043A" w:rsidP="004E5DCF">
      <w:pPr>
        <w:rPr>
          <w:rStyle w:val="Izteiksmgs"/>
          <w:color w:val="401489"/>
          <w:sz w:val="21"/>
          <w:szCs w:val="21"/>
          <w:shd w:val="clear" w:color="auto" w:fill="2299FC"/>
        </w:rPr>
      </w:pPr>
    </w:p>
    <w:p w:rsidR="004E5DCF" w:rsidRPr="00BF61D6" w:rsidRDefault="00253864" w:rsidP="004E5DCF">
      <w:pPr>
        <w:rPr>
          <w:b/>
          <w:bCs/>
        </w:rPr>
      </w:pPr>
      <w:r w:rsidRPr="00BF61D6">
        <w:rPr>
          <w:b/>
          <w:bCs/>
        </w:rPr>
        <w:t>Mērķa grupa</w:t>
      </w:r>
    </w:p>
    <w:p w:rsidR="006F0038" w:rsidRPr="00BF61D6" w:rsidRDefault="00F860E4" w:rsidP="004E5DCF">
      <w:pPr>
        <w:jc w:val="both"/>
      </w:pPr>
      <w:r>
        <w:t>Studiju programmu „Skolotājs/</w:t>
      </w:r>
      <w:r w:rsidR="006F0038" w:rsidRPr="00BF61D6">
        <w:t>Pirmsskolas izglītības</w:t>
      </w:r>
      <w:r>
        <w:t xml:space="preserve"> skolotājs, Pamatizglītības skolotājs” </w:t>
      </w:r>
      <w:r w:rsidR="006F0038" w:rsidRPr="00BF61D6">
        <w:t>studenti.</w:t>
      </w:r>
    </w:p>
    <w:p w:rsidR="004E5DCF" w:rsidRPr="00BF61D6" w:rsidRDefault="004E5DCF" w:rsidP="004E5DCF">
      <w:pPr>
        <w:jc w:val="both"/>
      </w:pPr>
      <w:r w:rsidRPr="00BF61D6">
        <w:tab/>
      </w:r>
    </w:p>
    <w:p w:rsidR="004E5DCF" w:rsidRPr="00BF61D6" w:rsidRDefault="00253864" w:rsidP="004E5DCF">
      <w:pPr>
        <w:jc w:val="both"/>
        <w:rPr>
          <w:b/>
          <w:bCs/>
        </w:rPr>
      </w:pPr>
      <w:r w:rsidRPr="00BF61D6">
        <w:rPr>
          <w:b/>
          <w:bCs/>
        </w:rPr>
        <w:t>Projekta mērķi</w:t>
      </w:r>
      <w:r w:rsidR="004E5DCF" w:rsidRPr="00BF61D6">
        <w:rPr>
          <w:b/>
          <w:bCs/>
        </w:rPr>
        <w:t xml:space="preserve"> </w:t>
      </w:r>
    </w:p>
    <w:p w:rsidR="00253864" w:rsidRPr="00BF61D6" w:rsidRDefault="00253864" w:rsidP="004E5DCF">
      <w:pPr>
        <w:jc w:val="both"/>
        <w:rPr>
          <w:bCs/>
        </w:rPr>
      </w:pPr>
      <w:r w:rsidRPr="00BF61D6">
        <w:rPr>
          <w:bCs/>
        </w:rPr>
        <w:t xml:space="preserve">Izstrādāt pirmsskolas izglītības studentiem paredzētu </w:t>
      </w:r>
      <w:r w:rsidRPr="007A4610">
        <w:rPr>
          <w:bCs/>
        </w:rPr>
        <w:t>mācību</w:t>
      </w:r>
      <w:r w:rsidRPr="00BF61D6">
        <w:rPr>
          <w:bCs/>
        </w:rPr>
        <w:t xml:space="preserve"> programmu, kas fokusējas uz spēlēm, rotaļlietām un kultūru.</w:t>
      </w:r>
    </w:p>
    <w:p w:rsidR="004E5DCF" w:rsidRPr="00BF61D6" w:rsidRDefault="004E5DCF" w:rsidP="004E5DCF">
      <w:pPr>
        <w:jc w:val="both"/>
      </w:pPr>
    </w:p>
    <w:p w:rsidR="004E5DCF" w:rsidRPr="00BF61D6" w:rsidRDefault="00253864" w:rsidP="004E5DCF">
      <w:pPr>
        <w:jc w:val="both"/>
        <w:rPr>
          <w:b/>
          <w:bCs/>
        </w:rPr>
      </w:pPr>
      <w:r w:rsidRPr="00BF61D6">
        <w:rPr>
          <w:b/>
          <w:bCs/>
        </w:rPr>
        <w:t>Plānotās aktivitātes:</w:t>
      </w:r>
    </w:p>
    <w:p w:rsidR="00253864" w:rsidRPr="00BF61D6" w:rsidRDefault="00253864" w:rsidP="00253864">
      <w:pPr>
        <w:pStyle w:val="Sarakstarindkopa"/>
        <w:numPr>
          <w:ilvl w:val="0"/>
          <w:numId w:val="4"/>
        </w:numPr>
        <w:jc w:val="both"/>
        <w:rPr>
          <w:bCs/>
        </w:rPr>
      </w:pPr>
      <w:r w:rsidRPr="00BF61D6">
        <w:rPr>
          <w:bCs/>
        </w:rPr>
        <w:t xml:space="preserve">veicināt zināšanu apguvi un diskusijas par </w:t>
      </w:r>
      <w:r w:rsidR="0019043A">
        <w:rPr>
          <w:bCs/>
        </w:rPr>
        <w:t xml:space="preserve">rotaļu un </w:t>
      </w:r>
      <w:r w:rsidRPr="00BF61D6">
        <w:rPr>
          <w:bCs/>
        </w:rPr>
        <w:t>spēļu teorijām,</w:t>
      </w:r>
    </w:p>
    <w:p w:rsidR="00253864" w:rsidRPr="00BF61D6" w:rsidRDefault="00253864" w:rsidP="00253864">
      <w:pPr>
        <w:pStyle w:val="Sarakstarindkopa"/>
        <w:numPr>
          <w:ilvl w:val="0"/>
          <w:numId w:val="4"/>
        </w:numPr>
        <w:jc w:val="both"/>
        <w:rPr>
          <w:bCs/>
        </w:rPr>
      </w:pPr>
      <w:r w:rsidRPr="00BF61D6">
        <w:rPr>
          <w:bCs/>
        </w:rPr>
        <w:t xml:space="preserve">veicināt zināšanu apguvi un diskusijas par rotaļlietu vēsturi un to lomu </w:t>
      </w:r>
      <w:r w:rsidRPr="007A4610">
        <w:rPr>
          <w:bCs/>
        </w:rPr>
        <w:t>agrīnā vecumposma</w:t>
      </w:r>
      <w:r w:rsidR="00E85479" w:rsidRPr="00BF61D6">
        <w:rPr>
          <w:bCs/>
        </w:rPr>
        <w:t xml:space="preserve"> pedagoģijā,</w:t>
      </w:r>
    </w:p>
    <w:p w:rsidR="00E85479" w:rsidRPr="00BF61D6" w:rsidRDefault="00E85479" w:rsidP="00253864">
      <w:pPr>
        <w:pStyle w:val="Sarakstarindkopa"/>
        <w:numPr>
          <w:ilvl w:val="0"/>
          <w:numId w:val="4"/>
        </w:numPr>
        <w:jc w:val="both"/>
        <w:rPr>
          <w:bCs/>
        </w:rPr>
      </w:pPr>
      <w:r w:rsidRPr="00BF61D6">
        <w:rPr>
          <w:bCs/>
        </w:rPr>
        <w:t>identificēt tradicionālās rotaļlietas un rotaļu veidus katrā no valstīm, kas iesaistītas šajā projektā,</w:t>
      </w:r>
    </w:p>
    <w:p w:rsidR="00E85479" w:rsidRPr="00BF61D6" w:rsidRDefault="00E85479" w:rsidP="00253864">
      <w:pPr>
        <w:pStyle w:val="Sarakstarindkopa"/>
        <w:numPr>
          <w:ilvl w:val="0"/>
          <w:numId w:val="4"/>
        </w:numPr>
        <w:jc w:val="both"/>
        <w:rPr>
          <w:bCs/>
        </w:rPr>
      </w:pPr>
      <w:r w:rsidRPr="00BF61D6">
        <w:rPr>
          <w:bCs/>
        </w:rPr>
        <w:t>attīstīt tradicionālo rotaļu un rotaļlietu izmantošanas prasmes kā pedagoģijas instrumentu 21. gadsimtā.</w:t>
      </w:r>
    </w:p>
    <w:p w:rsidR="004E5DCF" w:rsidRPr="00BF61D6" w:rsidRDefault="004E5DCF" w:rsidP="004E5DCF">
      <w:pPr>
        <w:ind w:left="360"/>
        <w:jc w:val="both"/>
      </w:pPr>
    </w:p>
    <w:p w:rsidR="004E5DCF" w:rsidRPr="00BF61D6" w:rsidRDefault="00253864" w:rsidP="004E5DCF">
      <w:pPr>
        <w:jc w:val="both"/>
        <w:rPr>
          <w:b/>
          <w:bCs/>
        </w:rPr>
      </w:pPr>
      <w:r w:rsidRPr="00BF61D6">
        <w:rPr>
          <w:b/>
          <w:bCs/>
        </w:rPr>
        <w:t>Paredzamie rezultāti</w:t>
      </w:r>
    </w:p>
    <w:p w:rsidR="004E5DCF" w:rsidRPr="00BF61D6" w:rsidRDefault="003A09CB" w:rsidP="004E5DCF">
      <w:pPr>
        <w:widowControl w:val="0"/>
        <w:jc w:val="both"/>
      </w:pPr>
      <w:r w:rsidRPr="00BF61D6">
        <w:t>Projekts sniedz iespēju studentiem no dažādām valstīm un kultūrām</w:t>
      </w:r>
      <w:r w:rsidR="00805B9D" w:rsidRPr="00BF61D6">
        <w:t xml:space="preserve"> apgūt </w:t>
      </w:r>
      <w:r w:rsidR="0019043A">
        <w:t>rotaļu</w:t>
      </w:r>
      <w:r w:rsidR="00805B9D" w:rsidRPr="00BF61D6">
        <w:t xml:space="preserve"> teorijas, izpētīt un apgūt rotaļlietu vēsturi un katras iesaistītās valsts tradicionālās rotaļlietas, kā arī adaptēt tās 21. gadsimta bērnu vajadzībām. Darbs internacionālās un multikultur</w:t>
      </w:r>
      <w:r w:rsidR="006F0038" w:rsidRPr="00BF61D6">
        <w:t>ālās grupās dod iespēju pedagog</w:t>
      </w:r>
      <w:r w:rsidR="00805B9D" w:rsidRPr="00BF61D6">
        <w:t xml:space="preserve">iem un studentiem </w:t>
      </w:r>
      <w:r w:rsidR="0019043A">
        <w:t>iepazīt</w:t>
      </w:r>
      <w:r w:rsidR="00805B9D" w:rsidRPr="00BF61D6">
        <w:t xml:space="preserve"> un izmantot dažādus mācīšanās apstākļus un mācīšanas metodes. </w:t>
      </w:r>
      <w:r w:rsidR="006F0038" w:rsidRPr="00BF61D6">
        <w:t>Projekts</w:t>
      </w:r>
      <w:r w:rsidR="00805B9D" w:rsidRPr="00BF61D6">
        <w:t xml:space="preserve"> </w:t>
      </w:r>
      <w:r w:rsidR="006F0038" w:rsidRPr="00BF61D6">
        <w:t xml:space="preserve">veicina svešvalodas prasmju attīstību un komunikāciju starp dažādu valstu studentiem un pedagogiem. </w:t>
      </w:r>
    </w:p>
    <w:p w:rsidR="003A09CB" w:rsidRPr="00BF61D6" w:rsidRDefault="003A09CB" w:rsidP="004E5DCF">
      <w:pPr>
        <w:widowControl w:val="0"/>
        <w:jc w:val="both"/>
      </w:pPr>
    </w:p>
    <w:p w:rsidR="004E5DCF" w:rsidRPr="00BF61D6" w:rsidRDefault="00253864" w:rsidP="004E5DCF">
      <w:pPr>
        <w:widowControl w:val="0"/>
        <w:jc w:val="both"/>
        <w:rPr>
          <w:b/>
        </w:rPr>
      </w:pPr>
      <w:r w:rsidRPr="00BF61D6">
        <w:rPr>
          <w:b/>
        </w:rPr>
        <w:t>Projekta finansējums</w:t>
      </w:r>
      <w:r w:rsidR="004E5DCF" w:rsidRPr="00BF61D6">
        <w:rPr>
          <w:b/>
        </w:rPr>
        <w:t xml:space="preserve"> </w:t>
      </w:r>
    </w:p>
    <w:p w:rsidR="00253864" w:rsidRPr="00BF61D6" w:rsidRDefault="00253864" w:rsidP="004E5DCF">
      <w:pPr>
        <w:widowControl w:val="0"/>
        <w:jc w:val="both"/>
      </w:pPr>
      <w:r w:rsidRPr="00BF61D6">
        <w:t>Kopējais projekta finansējums 11200 EUR, Liep</w:t>
      </w:r>
      <w:r w:rsidR="005C68D4">
        <w:t xml:space="preserve">ājas </w:t>
      </w:r>
      <w:r w:rsidRPr="00BF61D6">
        <w:t>U</w:t>
      </w:r>
      <w:r w:rsidR="005C68D4">
        <w:t>niversitātes</w:t>
      </w:r>
      <w:r w:rsidRPr="00BF61D6">
        <w:t xml:space="preserve"> līdzfinansējums 900 EUR</w:t>
      </w:r>
      <w:r w:rsidR="005C68D4">
        <w:t>.</w:t>
      </w:r>
      <w:bookmarkStart w:id="0" w:name="_GoBack"/>
      <w:bookmarkEnd w:id="0"/>
    </w:p>
    <w:p w:rsidR="00565689" w:rsidRPr="00BF61D6" w:rsidRDefault="00565689"/>
    <w:sectPr w:rsidR="00565689" w:rsidRPr="00BF61D6" w:rsidSect="007A2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507"/>
    <w:multiLevelType w:val="hybridMultilevel"/>
    <w:tmpl w:val="A3CA1642"/>
    <w:lvl w:ilvl="0" w:tplc="7F3CA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03283"/>
    <w:multiLevelType w:val="hybridMultilevel"/>
    <w:tmpl w:val="A484F47E"/>
    <w:lvl w:ilvl="0" w:tplc="06A43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165B"/>
    <w:multiLevelType w:val="hybridMultilevel"/>
    <w:tmpl w:val="8DB85E5C"/>
    <w:lvl w:ilvl="0" w:tplc="4462E1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2523D0E"/>
    <w:multiLevelType w:val="hybridMultilevel"/>
    <w:tmpl w:val="29060FB2"/>
    <w:lvl w:ilvl="0" w:tplc="02AE2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CF"/>
    <w:rsid w:val="0019043A"/>
    <w:rsid w:val="00253864"/>
    <w:rsid w:val="00345FA5"/>
    <w:rsid w:val="00386A25"/>
    <w:rsid w:val="00390C3E"/>
    <w:rsid w:val="003A09CB"/>
    <w:rsid w:val="004E5DCF"/>
    <w:rsid w:val="00565689"/>
    <w:rsid w:val="005C68D4"/>
    <w:rsid w:val="006F0038"/>
    <w:rsid w:val="007A4610"/>
    <w:rsid w:val="00805B9D"/>
    <w:rsid w:val="009B3FD3"/>
    <w:rsid w:val="00BF61D6"/>
    <w:rsid w:val="00E140EC"/>
    <w:rsid w:val="00E14346"/>
    <w:rsid w:val="00E85479"/>
    <w:rsid w:val="00F8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E5D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3">
    <w:name w:val="heading 3"/>
    <w:basedOn w:val="Parasts"/>
    <w:next w:val="Parasts"/>
    <w:link w:val="Virsraksts3Rakstz"/>
    <w:qFormat/>
    <w:rsid w:val="004E5D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4E5DCF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4E5DCF"/>
    <w:rPr>
      <w:rFonts w:ascii="Arial" w:eastAsia="Times New Roman" w:hAnsi="Arial" w:cs="Arial"/>
      <w:b/>
      <w:bCs/>
      <w:sz w:val="26"/>
      <w:szCs w:val="26"/>
      <w:lang w:eastAsia="lv-LV"/>
    </w:rPr>
  </w:style>
  <w:style w:type="paragraph" w:styleId="Sarakstarindkopa">
    <w:name w:val="List Paragraph"/>
    <w:basedOn w:val="Parasts"/>
    <w:uiPriority w:val="34"/>
    <w:qFormat/>
    <w:rsid w:val="00253864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1904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E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E5D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3">
    <w:name w:val="heading 3"/>
    <w:basedOn w:val="Parasts"/>
    <w:next w:val="Parasts"/>
    <w:link w:val="Virsraksts3Rakstz"/>
    <w:qFormat/>
    <w:rsid w:val="004E5D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4E5DCF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4E5DCF"/>
    <w:rPr>
      <w:rFonts w:ascii="Arial" w:eastAsia="Times New Roman" w:hAnsi="Arial" w:cs="Arial"/>
      <w:b/>
      <w:bCs/>
      <w:sz w:val="26"/>
      <w:szCs w:val="26"/>
      <w:lang w:eastAsia="lv-LV"/>
    </w:rPr>
  </w:style>
  <w:style w:type="paragraph" w:styleId="Sarakstarindkopa">
    <w:name w:val="List Paragraph"/>
    <w:basedOn w:val="Parasts"/>
    <w:uiPriority w:val="34"/>
    <w:qFormat/>
    <w:rsid w:val="00253864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190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2014-01-23T11:19:00Z</dcterms:created>
  <dcterms:modified xsi:type="dcterms:W3CDTF">2014-01-23T11:19:00Z</dcterms:modified>
</cp:coreProperties>
</file>