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761" w:rsidRDefault="00001761" w:rsidP="00ED7D4B">
      <w:pPr>
        <w:ind w:left="0" w:right="96"/>
        <w:sectPr w:rsidR="00001761" w:rsidSect="009A6CF8">
          <w:headerReference w:type="default" r:id="rId8"/>
          <w:footerReference w:type="even" r:id="rId9"/>
          <w:footerReference w:type="default" r:id="rId10"/>
          <w:footerReference w:type="first" r:id="rId11"/>
          <w:type w:val="continuous"/>
          <w:pgSz w:w="11904" w:h="16834"/>
          <w:pgMar w:top="1440" w:right="850" w:bottom="1440" w:left="965" w:header="720" w:footer="720" w:gutter="0"/>
          <w:cols w:space="2074"/>
        </w:sectPr>
      </w:pPr>
      <w:bookmarkStart w:id="0" w:name="_GoBack"/>
      <w:bookmarkEnd w:id="0"/>
    </w:p>
    <w:p w:rsidR="00554B26" w:rsidRDefault="00545A96" w:rsidP="008C0BBA">
      <w:pPr>
        <w:spacing w:after="162" w:line="259" w:lineRule="auto"/>
        <w:ind w:left="0" w:right="72"/>
        <w:jc w:val="right"/>
      </w:pPr>
      <w:r>
        <w:rPr>
          <w:sz w:val="20"/>
        </w:rPr>
        <w:t>4.</w:t>
      </w:r>
      <w:r w:rsidR="006E7202">
        <w:rPr>
          <w:sz w:val="20"/>
        </w:rPr>
        <w:t>pielikums</w:t>
      </w:r>
    </w:p>
    <w:p w:rsidR="00554B26" w:rsidRDefault="009A6CF8">
      <w:pPr>
        <w:spacing w:after="331" w:line="261" w:lineRule="auto"/>
        <w:ind w:left="6057" w:right="0" w:hanging="446"/>
        <w:jc w:val="left"/>
      </w:pPr>
      <w:r>
        <w:rPr>
          <w:sz w:val="20"/>
        </w:rPr>
        <w:t>Liepājas Universitātes nekustamā īpašuma Baseina ielā 9, Liepāja, atsavināšanai</w:t>
      </w:r>
    </w:p>
    <w:p w:rsidR="00554B26" w:rsidRDefault="009B3E18">
      <w:pPr>
        <w:spacing w:after="254" w:line="254" w:lineRule="auto"/>
        <w:ind w:left="2276" w:right="0" w:hanging="10"/>
        <w:jc w:val="left"/>
      </w:pPr>
      <w:r>
        <w:rPr>
          <w:sz w:val="26"/>
        </w:rPr>
        <w:t>PIRKUMA LĪ</w:t>
      </w:r>
      <w:r w:rsidR="006E7202">
        <w:rPr>
          <w:sz w:val="26"/>
        </w:rPr>
        <w:t>GUMS Nr.</w:t>
      </w:r>
      <w:r w:rsidR="006E7202">
        <w:rPr>
          <w:noProof/>
        </w:rPr>
        <w:drawing>
          <wp:inline distT="0" distB="0" distL="0" distR="0">
            <wp:extent cx="1170432" cy="24391"/>
            <wp:effectExtent l="0" t="0" r="0" b="0"/>
            <wp:docPr id="43804" name="Picture 43804"/>
            <wp:cNvGraphicFramePr/>
            <a:graphic xmlns:a="http://schemas.openxmlformats.org/drawingml/2006/main">
              <a:graphicData uri="http://schemas.openxmlformats.org/drawingml/2006/picture">
                <pic:pic xmlns:pic="http://schemas.openxmlformats.org/drawingml/2006/picture">
                  <pic:nvPicPr>
                    <pic:cNvPr id="43804" name="Picture 43804"/>
                    <pic:cNvPicPr/>
                  </pic:nvPicPr>
                  <pic:blipFill>
                    <a:blip r:embed="rId12"/>
                    <a:stretch>
                      <a:fillRect/>
                    </a:stretch>
                  </pic:blipFill>
                  <pic:spPr>
                    <a:xfrm>
                      <a:off x="0" y="0"/>
                      <a:ext cx="1170432" cy="24391"/>
                    </a:xfrm>
                    <a:prstGeom prst="rect">
                      <a:avLst/>
                    </a:prstGeom>
                  </pic:spPr>
                </pic:pic>
              </a:graphicData>
            </a:graphic>
          </wp:inline>
        </w:drawing>
      </w:r>
    </w:p>
    <w:p w:rsidR="00554B26" w:rsidRPr="002D2E2F" w:rsidRDefault="009A6CF8">
      <w:pPr>
        <w:spacing w:after="250"/>
        <w:ind w:left="0" w:right="14"/>
        <w:rPr>
          <w:szCs w:val="24"/>
        </w:rPr>
      </w:pPr>
      <w:r w:rsidRPr="002D2E2F">
        <w:rPr>
          <w:szCs w:val="24"/>
        </w:rPr>
        <w:t>Liepāja</w:t>
      </w:r>
      <w:r w:rsidR="006E7202" w:rsidRPr="002D2E2F">
        <w:rPr>
          <w:szCs w:val="24"/>
        </w:rPr>
        <w:t>, 2020. gada</w:t>
      </w:r>
      <w:r w:rsidR="00A2368A" w:rsidRPr="002D2E2F">
        <w:rPr>
          <w:noProof/>
          <w:szCs w:val="24"/>
        </w:rPr>
        <w:t xml:space="preserve"> __._______________</w:t>
      </w:r>
    </w:p>
    <w:p w:rsidR="00941E51" w:rsidRPr="002D2E2F" w:rsidRDefault="00001761" w:rsidP="00941E51">
      <w:pPr>
        <w:spacing w:after="433" w:line="284" w:lineRule="auto"/>
        <w:ind w:left="-34" w:right="53" w:firstLine="494"/>
        <w:jc w:val="left"/>
        <w:rPr>
          <w:szCs w:val="24"/>
        </w:rPr>
      </w:pPr>
      <w:r w:rsidRPr="002D2E2F">
        <w:rPr>
          <w:szCs w:val="24"/>
        </w:rPr>
        <w:t>Liepājas U</w:t>
      </w:r>
      <w:r w:rsidR="009A6CF8" w:rsidRPr="002D2E2F">
        <w:rPr>
          <w:szCs w:val="24"/>
        </w:rPr>
        <w:t>niversitāte (turpmā</w:t>
      </w:r>
      <w:r w:rsidR="006E7202" w:rsidRPr="002D2E2F">
        <w:rPr>
          <w:szCs w:val="24"/>
        </w:rPr>
        <w:t xml:space="preserve">k — </w:t>
      </w:r>
      <w:proofErr w:type="spellStart"/>
      <w:r w:rsidR="006E7202" w:rsidRPr="002D2E2F">
        <w:rPr>
          <w:szCs w:val="24"/>
        </w:rPr>
        <w:t>L</w:t>
      </w:r>
      <w:r w:rsidR="009A6CF8" w:rsidRPr="002D2E2F">
        <w:rPr>
          <w:szCs w:val="24"/>
        </w:rPr>
        <w:t>iep</w:t>
      </w:r>
      <w:r w:rsidR="006E7202" w:rsidRPr="002D2E2F">
        <w:rPr>
          <w:szCs w:val="24"/>
        </w:rPr>
        <w:t>U</w:t>
      </w:r>
      <w:proofErr w:type="spellEnd"/>
      <w:r w:rsidR="006E7202" w:rsidRPr="002D2E2F">
        <w:rPr>
          <w:szCs w:val="24"/>
        </w:rPr>
        <w:t xml:space="preserve">), </w:t>
      </w:r>
      <w:r w:rsidR="00F759EF" w:rsidRPr="002D2E2F">
        <w:rPr>
          <w:szCs w:val="24"/>
        </w:rPr>
        <w:t xml:space="preserve"> </w:t>
      </w:r>
      <w:proofErr w:type="spellStart"/>
      <w:r w:rsidR="00F759EF" w:rsidRPr="002D2E2F">
        <w:rPr>
          <w:szCs w:val="24"/>
        </w:rPr>
        <w:t>reģ.Nr</w:t>
      </w:r>
      <w:proofErr w:type="spellEnd"/>
      <w:r w:rsidR="00F759EF" w:rsidRPr="002D2E2F">
        <w:rPr>
          <w:szCs w:val="24"/>
        </w:rPr>
        <w:t xml:space="preserve">. 90000036859, Lielā ielā 14, Liepājā, LV- 3401, tās rektores Daces Markus personā, kura rīkojas saskaņā ar Liepājas Universitātes Satversmi, turpmāk tekstā - Pārdevējs, </w:t>
      </w:r>
      <w:r w:rsidR="00514E2D" w:rsidRPr="002D2E2F">
        <w:rPr>
          <w:szCs w:val="24"/>
        </w:rPr>
        <w:t>no vienas puses un</w:t>
      </w:r>
    </w:p>
    <w:p w:rsidR="00941E51" w:rsidRPr="002D2E2F" w:rsidRDefault="00514E2D" w:rsidP="00941E51">
      <w:pPr>
        <w:spacing w:after="433" w:line="284" w:lineRule="auto"/>
        <w:ind w:left="-34" w:right="53"/>
        <w:jc w:val="left"/>
        <w:rPr>
          <w:szCs w:val="24"/>
        </w:rPr>
      </w:pPr>
      <w:r w:rsidRPr="002D2E2F">
        <w:rPr>
          <w:szCs w:val="24"/>
        </w:rPr>
        <w:t xml:space="preserve"> _________________, reģistrācijas Nr./personas kods, juridiskā/faktiskā adrese, kurš darbojas uz _____________ pamata</w:t>
      </w:r>
      <w:r w:rsidR="00941E51" w:rsidRPr="002D2E2F">
        <w:rPr>
          <w:szCs w:val="24"/>
        </w:rPr>
        <w:t>, turpmāk tekstā – Pircējs, no otras puses, Turpmāk tekstā kopā vai atsevišķi “Puses” vai “Puse”, noslēdz līgumu ar saistošu spēku, ka Pusēm, arī viņu mantiniekiem un tiesību un pienākumu turpmākiem  ieguvējiem, par zemāk noteikto:</w:t>
      </w:r>
    </w:p>
    <w:p w:rsidR="00554B26" w:rsidRPr="002D2E2F" w:rsidRDefault="00D03BEC" w:rsidP="00545A96">
      <w:pPr>
        <w:pStyle w:val="Virsraksts1"/>
        <w:numPr>
          <w:ilvl w:val="0"/>
          <w:numId w:val="20"/>
        </w:numPr>
        <w:spacing w:after="122" w:line="259" w:lineRule="auto"/>
        <w:ind w:right="1243"/>
        <w:jc w:val="center"/>
        <w:rPr>
          <w:sz w:val="24"/>
          <w:szCs w:val="24"/>
        </w:rPr>
      </w:pPr>
      <w:r w:rsidRPr="002D2E2F">
        <w:rPr>
          <w:sz w:val="24"/>
          <w:szCs w:val="24"/>
        </w:rPr>
        <w:t>LĪ</w:t>
      </w:r>
      <w:r w:rsidR="006E7202" w:rsidRPr="002D2E2F">
        <w:rPr>
          <w:sz w:val="24"/>
          <w:szCs w:val="24"/>
        </w:rPr>
        <w:t>GUMA PRIEKŠMETS</w:t>
      </w:r>
    </w:p>
    <w:p w:rsidR="00545A96" w:rsidRPr="002D2E2F" w:rsidRDefault="00545A96" w:rsidP="00545A96">
      <w:pPr>
        <w:pStyle w:val="Sarakstarindkopa"/>
        <w:ind w:left="1910"/>
        <w:rPr>
          <w:szCs w:val="24"/>
        </w:rPr>
      </w:pPr>
    </w:p>
    <w:p w:rsidR="00554B26" w:rsidRPr="002D2E2F" w:rsidRDefault="00697A7E" w:rsidP="00697A7E">
      <w:pPr>
        <w:spacing w:after="96"/>
        <w:ind w:left="0" w:right="101"/>
        <w:rPr>
          <w:szCs w:val="24"/>
        </w:rPr>
      </w:pPr>
      <w:r w:rsidRPr="002D2E2F">
        <w:rPr>
          <w:szCs w:val="24"/>
        </w:rPr>
        <w:t>1.1</w:t>
      </w:r>
      <w:r w:rsidR="006E7202" w:rsidRPr="002D2E2F">
        <w:rPr>
          <w:szCs w:val="24"/>
        </w:rPr>
        <w:t>. Pam</w:t>
      </w:r>
      <w:r w:rsidR="00D03BEC" w:rsidRPr="002D2E2F">
        <w:rPr>
          <w:szCs w:val="24"/>
        </w:rPr>
        <w:t>atojoties uz 2020.gada __.</w:t>
      </w:r>
      <w:r w:rsidR="002D2E2F" w:rsidRPr="002D2E2F">
        <w:rPr>
          <w:szCs w:val="24"/>
        </w:rPr>
        <w:t>____________</w:t>
      </w:r>
      <w:r w:rsidR="00D03BEC" w:rsidRPr="002D2E2F">
        <w:rPr>
          <w:szCs w:val="24"/>
        </w:rPr>
        <w:t xml:space="preserve"> izsoles rezultātiem Pārdevējs pārdod un Pircējs pērk nekustamo Ī</w:t>
      </w:r>
      <w:r w:rsidR="006E7202" w:rsidRPr="002D2E2F">
        <w:rPr>
          <w:szCs w:val="24"/>
        </w:rPr>
        <w:t xml:space="preserve">pašumu </w:t>
      </w:r>
      <w:r w:rsidR="00D03BEC" w:rsidRPr="002D2E2F">
        <w:rPr>
          <w:szCs w:val="24"/>
        </w:rPr>
        <w:t>Baseina ielā 9, Liepājā (nekustamā ī</w:t>
      </w:r>
      <w:r w:rsidR="006E7202" w:rsidRPr="002D2E2F">
        <w:rPr>
          <w:szCs w:val="24"/>
        </w:rPr>
        <w:t>pašuma kadastra numurs</w:t>
      </w:r>
      <w:r w:rsidR="00D03BEC" w:rsidRPr="002D2E2F">
        <w:rPr>
          <w:szCs w:val="24"/>
        </w:rPr>
        <w:t xml:space="preserve"> 17000200216), kas sastāv no zemes vienības (kadastra apzīmējums</w:t>
      </w:r>
      <w:r w:rsidRPr="002D2E2F">
        <w:rPr>
          <w:szCs w:val="24"/>
        </w:rPr>
        <w:t xml:space="preserve"> 17000200216) ar kopējo platību 2646</w:t>
      </w:r>
      <w:r w:rsidR="006E7202" w:rsidRPr="002D2E2F">
        <w:rPr>
          <w:szCs w:val="24"/>
        </w:rPr>
        <w:t xml:space="preserve"> m</w:t>
      </w:r>
      <w:r w:rsidR="006E7202" w:rsidRPr="002D2E2F">
        <w:rPr>
          <w:szCs w:val="24"/>
          <w:vertAlign w:val="superscript"/>
        </w:rPr>
        <w:t xml:space="preserve">2 </w:t>
      </w:r>
      <w:r w:rsidRPr="002D2E2F">
        <w:rPr>
          <w:szCs w:val="24"/>
        </w:rPr>
        <w:t>, būves — dienesta viesnīcas (būves kadastra apzīmēj</w:t>
      </w:r>
      <w:r w:rsidR="006E7202" w:rsidRPr="002D2E2F">
        <w:rPr>
          <w:szCs w:val="24"/>
        </w:rPr>
        <w:t>ums</w:t>
      </w:r>
      <w:r w:rsidRPr="002D2E2F">
        <w:rPr>
          <w:szCs w:val="24"/>
        </w:rPr>
        <w:t xml:space="preserve"> 17000200216001) ar kopējo platību 4508.7</w:t>
      </w:r>
      <w:r w:rsidR="006E7202" w:rsidRPr="002D2E2F">
        <w:rPr>
          <w:szCs w:val="24"/>
        </w:rPr>
        <w:t xml:space="preserve"> m</w:t>
      </w:r>
      <w:r w:rsidR="006E7202" w:rsidRPr="002D2E2F">
        <w:rPr>
          <w:szCs w:val="24"/>
          <w:vertAlign w:val="superscript"/>
        </w:rPr>
        <w:t xml:space="preserve">2 </w:t>
      </w:r>
      <w:r w:rsidR="006E7202" w:rsidRPr="002D2E2F">
        <w:rPr>
          <w:szCs w:val="24"/>
        </w:rPr>
        <w:t>,</w:t>
      </w:r>
      <w:r w:rsidR="0058606A" w:rsidRPr="002D2E2F">
        <w:rPr>
          <w:szCs w:val="24"/>
        </w:rPr>
        <w:t xml:space="preserve"> </w:t>
      </w:r>
      <w:r w:rsidRPr="002D2E2F">
        <w:rPr>
          <w:szCs w:val="24"/>
        </w:rPr>
        <w:t xml:space="preserve">būves – šķūnis (būves kadastra apzīmējums </w:t>
      </w:r>
      <w:r w:rsidR="00D03BEC" w:rsidRPr="002D2E2F">
        <w:rPr>
          <w:szCs w:val="24"/>
        </w:rPr>
        <w:t xml:space="preserve">17000200216003) ar kopējo platību 168.4  m </w:t>
      </w:r>
      <w:r w:rsidR="00D03BEC" w:rsidRPr="002D2E2F">
        <w:rPr>
          <w:szCs w:val="24"/>
          <w:vertAlign w:val="superscript"/>
        </w:rPr>
        <w:t xml:space="preserve">2 </w:t>
      </w:r>
      <w:r w:rsidRPr="002D2E2F">
        <w:rPr>
          <w:szCs w:val="24"/>
        </w:rPr>
        <w:t xml:space="preserve">, turpmāk - </w:t>
      </w:r>
      <w:r w:rsidR="006E7202" w:rsidRPr="002D2E2F">
        <w:rPr>
          <w:szCs w:val="24"/>
        </w:rPr>
        <w:t>Nekustamais</w:t>
      </w:r>
      <w:r w:rsidRPr="002D2E2F">
        <w:rPr>
          <w:szCs w:val="24"/>
        </w:rPr>
        <w:t xml:space="preserve"> Īpašums, līdz ar visiem piederumiem, tiesībām un pienākumiem, kas saistīti ar šo Nekustamo ī</w:t>
      </w:r>
      <w:r w:rsidR="006E7202" w:rsidRPr="002D2E2F">
        <w:rPr>
          <w:szCs w:val="24"/>
        </w:rPr>
        <w:t xml:space="preserve">pašumu un attiecas uz to, </w:t>
      </w:r>
      <w:r w:rsidRPr="002D2E2F">
        <w:rPr>
          <w:szCs w:val="24"/>
        </w:rPr>
        <w:t xml:space="preserve">tādā stāvoklī, kādā šis Nekustamais īpašums pārdošanas brīdī atrodas. </w:t>
      </w:r>
    </w:p>
    <w:p w:rsidR="00554B26" w:rsidRPr="002D2E2F" w:rsidRDefault="00697A7E">
      <w:pPr>
        <w:spacing w:after="131"/>
        <w:ind w:left="427" w:right="14" w:hanging="403"/>
        <w:rPr>
          <w:szCs w:val="24"/>
        </w:rPr>
      </w:pPr>
      <w:r w:rsidRPr="002D2E2F">
        <w:rPr>
          <w:szCs w:val="24"/>
        </w:rPr>
        <w:t>1.2. Pārdevēja ī</w:t>
      </w:r>
      <w:r w:rsidR="00F7716C" w:rsidRPr="002D2E2F">
        <w:rPr>
          <w:szCs w:val="24"/>
        </w:rPr>
        <w:t>pašuma tiesības uz Nekustamo īpašumu nostiprinā</w:t>
      </w:r>
      <w:r w:rsidR="006E7202" w:rsidRPr="002D2E2F">
        <w:rPr>
          <w:szCs w:val="24"/>
        </w:rPr>
        <w:t xml:space="preserve">tas </w:t>
      </w:r>
      <w:r w:rsidR="009B3E18" w:rsidRPr="002D2E2F">
        <w:rPr>
          <w:szCs w:val="24"/>
        </w:rPr>
        <w:t>Liepājas pil</w:t>
      </w:r>
      <w:r w:rsidR="007F7824" w:rsidRPr="002D2E2F">
        <w:rPr>
          <w:szCs w:val="24"/>
        </w:rPr>
        <w:t>sēta</w:t>
      </w:r>
      <w:r w:rsidR="00026914" w:rsidRPr="002D2E2F">
        <w:rPr>
          <w:szCs w:val="24"/>
        </w:rPr>
        <w:t>s</w:t>
      </w:r>
      <w:r w:rsidR="002D2E2F">
        <w:rPr>
          <w:szCs w:val="24"/>
        </w:rPr>
        <w:t xml:space="preserve"> </w:t>
      </w:r>
      <w:r w:rsidR="007F7824" w:rsidRPr="002D2E2F">
        <w:rPr>
          <w:szCs w:val="24"/>
        </w:rPr>
        <w:t>zemesgrāmatu nodaļā. Zeme</w:t>
      </w:r>
      <w:r w:rsidR="009B3E18" w:rsidRPr="002D2E2F">
        <w:rPr>
          <w:szCs w:val="24"/>
        </w:rPr>
        <w:t xml:space="preserve">sgrāmatas nodalījuma Nr. 1000 0003 </w:t>
      </w:r>
      <w:r w:rsidR="007F7824" w:rsidRPr="002D2E2F">
        <w:rPr>
          <w:szCs w:val="24"/>
        </w:rPr>
        <w:t xml:space="preserve">6212. </w:t>
      </w:r>
    </w:p>
    <w:p w:rsidR="00554B26" w:rsidRPr="002D2E2F" w:rsidRDefault="007F7824" w:rsidP="007F7824">
      <w:pPr>
        <w:spacing w:after="124"/>
        <w:ind w:left="413" w:right="14" w:hanging="384"/>
        <w:rPr>
          <w:szCs w:val="24"/>
        </w:rPr>
      </w:pPr>
      <w:r w:rsidRPr="002D2E2F">
        <w:rPr>
          <w:szCs w:val="24"/>
        </w:rPr>
        <w:t>1.3. Šī līguma parakstīšanas brīdī Pircējam ir zināms Nekustamā īpašuma faktiskais un juridiskais stāvoklis, tā atrašanās vieta, kā arī zināmi nekustamā īpašuma apgrūtinājumi, kas ierakstīti šī līguma 1.2.punktā minētajā zemesgrāmatas nodalījumā un, kas uzskaitīti zemes vienību apgrūtinājumu plānā, un, sakarā ar to Pircējs neizvirzīs nekādas pretenzijas pret Pārdevēju.</w:t>
      </w:r>
    </w:p>
    <w:p w:rsidR="00554B26" w:rsidRPr="002D2E2F" w:rsidRDefault="006E7202">
      <w:pPr>
        <w:spacing w:after="139"/>
        <w:ind w:left="437" w:right="14" w:hanging="403"/>
        <w:rPr>
          <w:szCs w:val="24"/>
        </w:rPr>
      </w:pPr>
      <w:r w:rsidRPr="002D2E2F">
        <w:rPr>
          <w:szCs w:val="24"/>
        </w:rPr>
        <w:t>1.4. Ne</w:t>
      </w:r>
      <w:r w:rsidR="007F7824" w:rsidRPr="002D2E2F">
        <w:rPr>
          <w:szCs w:val="24"/>
        </w:rPr>
        <w:t>kustamais ī</w:t>
      </w:r>
      <w:r w:rsidRPr="002D2E2F">
        <w:rPr>
          <w:szCs w:val="24"/>
        </w:rPr>
        <w:t xml:space="preserve">pašums tiek </w:t>
      </w:r>
      <w:r w:rsidR="007F7824" w:rsidRPr="002D2E2F">
        <w:rPr>
          <w:szCs w:val="24"/>
        </w:rPr>
        <w:t xml:space="preserve">pārdots tādā stāvoklī, kādā tas </w:t>
      </w:r>
      <w:r w:rsidR="00D9681D" w:rsidRPr="002D2E2F">
        <w:rPr>
          <w:szCs w:val="24"/>
        </w:rPr>
        <w:t xml:space="preserve">atrodas līguma parakstīšanas brīdī. Pircējs ar tā tehnisko stāvokli ir iepazinies un tas ir saprotams un zināms. </w:t>
      </w:r>
    </w:p>
    <w:p w:rsidR="00D9681D" w:rsidRPr="002D2E2F" w:rsidRDefault="00D9681D">
      <w:pPr>
        <w:spacing w:after="139"/>
        <w:ind w:left="437" w:right="14" w:hanging="403"/>
        <w:rPr>
          <w:szCs w:val="24"/>
        </w:rPr>
      </w:pPr>
    </w:p>
    <w:p w:rsidR="00554B26" w:rsidRPr="002D2E2F" w:rsidRDefault="00D9681D">
      <w:pPr>
        <w:pStyle w:val="Virsraksts1"/>
        <w:spacing w:after="122" w:line="259" w:lineRule="auto"/>
        <w:ind w:left="1560" w:right="1564"/>
        <w:jc w:val="center"/>
        <w:rPr>
          <w:sz w:val="24"/>
          <w:szCs w:val="24"/>
        </w:rPr>
      </w:pPr>
      <w:r w:rsidRPr="002D2E2F">
        <w:rPr>
          <w:sz w:val="24"/>
          <w:szCs w:val="24"/>
        </w:rPr>
        <w:t>2. PIRKUMA MAKSA UN NORĒĶINU KĀRTĪ</w:t>
      </w:r>
      <w:r w:rsidR="006E7202" w:rsidRPr="002D2E2F">
        <w:rPr>
          <w:sz w:val="24"/>
          <w:szCs w:val="24"/>
        </w:rPr>
        <w:t>BA</w:t>
      </w:r>
    </w:p>
    <w:p w:rsidR="00545A96" w:rsidRPr="002D2E2F" w:rsidRDefault="00545A96" w:rsidP="00545A96">
      <w:pPr>
        <w:rPr>
          <w:szCs w:val="24"/>
        </w:rPr>
      </w:pPr>
    </w:p>
    <w:p w:rsidR="00554B26" w:rsidRPr="002D2E2F" w:rsidRDefault="006E7202">
      <w:pPr>
        <w:spacing w:after="120"/>
        <w:ind w:left="446" w:right="14" w:hanging="427"/>
        <w:rPr>
          <w:szCs w:val="24"/>
        </w:rPr>
      </w:pPr>
      <w:r w:rsidRPr="002D2E2F">
        <w:rPr>
          <w:szCs w:val="24"/>
        </w:rPr>
        <w:t>2.1. P</w:t>
      </w:r>
      <w:r w:rsidR="00545A96" w:rsidRPr="002D2E2F">
        <w:rPr>
          <w:szCs w:val="24"/>
        </w:rPr>
        <w:t>ārdevējs Pārdod un Pircējs Pērk</w:t>
      </w:r>
      <w:r w:rsidR="00D9681D" w:rsidRPr="002D2E2F">
        <w:rPr>
          <w:szCs w:val="24"/>
        </w:rPr>
        <w:t xml:space="preserve"> Nekustamo īpašumu ar šādiem samaksas nosacījumiem: </w:t>
      </w:r>
    </w:p>
    <w:p w:rsidR="00554B26" w:rsidRPr="002D2E2F" w:rsidRDefault="006E7202" w:rsidP="002D2E2F">
      <w:pPr>
        <w:spacing w:after="138"/>
        <w:ind w:left="0" w:right="14"/>
        <w:rPr>
          <w:szCs w:val="24"/>
        </w:rPr>
      </w:pPr>
      <w:r w:rsidRPr="002D2E2F">
        <w:rPr>
          <w:szCs w:val="24"/>
        </w:rPr>
        <w:lastRenderedPageBreak/>
        <w:t xml:space="preserve">2.1.1. </w:t>
      </w:r>
      <w:r w:rsidR="00D9681D" w:rsidRPr="002D2E2F">
        <w:rPr>
          <w:szCs w:val="24"/>
        </w:rPr>
        <w:t>Nekustamā īpašuma pirkuma maksa saskaņā ar 2020.gada __.</w:t>
      </w:r>
      <w:r w:rsidR="002D2E2F" w:rsidRPr="002D2E2F">
        <w:rPr>
          <w:szCs w:val="24"/>
        </w:rPr>
        <w:t>___________</w:t>
      </w:r>
      <w:r w:rsidR="00D9681D" w:rsidRPr="002D2E2F">
        <w:rPr>
          <w:szCs w:val="24"/>
        </w:rPr>
        <w:t xml:space="preserve"> izsoles rezultātiem noteikta ___EUR (________________eiro, un ___ centi) turpmāk – Pirkuma maksa. </w:t>
      </w:r>
    </w:p>
    <w:p w:rsidR="00D9681D" w:rsidRPr="002D2E2F" w:rsidRDefault="006E7202" w:rsidP="002D2E2F">
      <w:pPr>
        <w:spacing w:after="46"/>
        <w:ind w:left="0" w:right="14"/>
        <w:rPr>
          <w:szCs w:val="24"/>
        </w:rPr>
      </w:pPr>
      <w:r w:rsidRPr="002D2E2F">
        <w:rPr>
          <w:szCs w:val="24"/>
        </w:rPr>
        <w:t xml:space="preserve">2.1.2. Pirms izsoles </w:t>
      </w:r>
      <w:r w:rsidR="00B2229C" w:rsidRPr="002D2E2F">
        <w:rPr>
          <w:szCs w:val="24"/>
        </w:rPr>
        <w:t>Pircējs kā izsoles dalībnieks i</w:t>
      </w:r>
      <w:r w:rsidR="00D9681D" w:rsidRPr="002D2E2F">
        <w:rPr>
          <w:szCs w:val="24"/>
        </w:rPr>
        <w:t xml:space="preserve">r iemaksājis Pārdevēja bankas kontā nodrošinājumu ___ EUR apmērā. Pircēja pirms izsoles iemaksātā nodrošinājuma summa ir ieskaitīta Pirkuma maksā. </w:t>
      </w:r>
    </w:p>
    <w:p w:rsidR="00D9681D" w:rsidRPr="002D2E2F" w:rsidRDefault="00D9681D" w:rsidP="00D9681D">
      <w:pPr>
        <w:ind w:left="0"/>
        <w:rPr>
          <w:szCs w:val="24"/>
        </w:rPr>
      </w:pPr>
      <w:r w:rsidRPr="002D2E2F">
        <w:rPr>
          <w:szCs w:val="24"/>
        </w:rPr>
        <w:t xml:space="preserve">2.1.3. Starpību starp Līguma 2.1.1. apakšpunktā noteikto </w:t>
      </w:r>
      <w:r w:rsidR="00B2229C" w:rsidRPr="002D2E2F">
        <w:rPr>
          <w:szCs w:val="24"/>
        </w:rPr>
        <w:t xml:space="preserve">Nekustamā īpašuma Pirkuma maksu un līguma 2.1.2.apakšpunktā noteikto nodrošinājuma summu (turpmāk – Atlikusī pirkuma maksa), kas ir ____EUR (_______), Pircējs samaksā Pārdevējam, izmantojot darījumu kontu (turpmāk – Darījuma konts), </w:t>
      </w:r>
      <w:r w:rsidR="00B2229C" w:rsidRPr="00415461">
        <w:rPr>
          <w:szCs w:val="24"/>
        </w:rPr>
        <w:t>pamatojoties uz trīspusēji noslēgto darījuma konta apkalpošanas līgumu.</w:t>
      </w:r>
      <w:r w:rsidR="00B2229C" w:rsidRPr="002D2E2F">
        <w:rPr>
          <w:szCs w:val="24"/>
        </w:rPr>
        <w:t xml:space="preserve"> </w:t>
      </w:r>
      <w:r w:rsidR="004E4A18" w:rsidRPr="002D2E2F">
        <w:rPr>
          <w:szCs w:val="24"/>
        </w:rPr>
        <w:t>Gadījumā, ja Pircējs ir pirmpirkuma tiesīgā persona (Liepājas pilsētas pašvaldība) – Pirkuma maksa pilnā apmērā tiek samaksāta Pārdevējam, izmantojot Darījuma kontu, pamatojoties uz trīspusēji noslēgto darījuma konta apkalpošanas līgumu.</w:t>
      </w:r>
    </w:p>
    <w:p w:rsidR="004E4A18" w:rsidRPr="002D2E2F" w:rsidRDefault="004E4A18" w:rsidP="00D9681D">
      <w:pPr>
        <w:ind w:left="0"/>
        <w:rPr>
          <w:szCs w:val="24"/>
        </w:rPr>
      </w:pPr>
      <w:r w:rsidRPr="002D2E2F">
        <w:rPr>
          <w:szCs w:val="24"/>
        </w:rPr>
        <w:t>2.2. Puses apliecina, ka Pirkuma maksa ir Nekustamā īpašuma faktiskajai vērtībai atbilstoša un Puses apņemas necelt nekāda veida mantiska rakstura pretenzijas viena pret otru, pārmērīgu zaudējumu dēļ.</w:t>
      </w:r>
    </w:p>
    <w:p w:rsidR="002E4C42" w:rsidRPr="002D2E2F" w:rsidRDefault="002E4C42" w:rsidP="002E4C42">
      <w:pPr>
        <w:ind w:left="0"/>
        <w:rPr>
          <w:szCs w:val="24"/>
        </w:rPr>
      </w:pPr>
      <w:r w:rsidRPr="002D2E2F">
        <w:rPr>
          <w:szCs w:val="24"/>
        </w:rPr>
        <w:t>2.3. Atlikušo Pirkuma maksu Pircējs samaksās Pārdevējam saskaņā ar darījuma konta līguma noteikumiem, kura noslēgšanu organizē Pircējs un ko Puses apņemas noslēgt 10 (desmit) darba dienu laika pēc Liepājas pilsētas pašvaldības lēmuma par pirmpirkuma tiesībām saņemšanas dienas, atverot bankā Darījuma kontu. Puses vienojas, ka darījuma konta līgumā tiks iekļauti šādi nosacījumi:</w:t>
      </w:r>
    </w:p>
    <w:p w:rsidR="002E4C42" w:rsidRPr="002D2E2F" w:rsidRDefault="002E4C42" w:rsidP="002E4C42">
      <w:pPr>
        <w:ind w:left="0"/>
        <w:rPr>
          <w:szCs w:val="24"/>
        </w:rPr>
      </w:pPr>
      <w:r w:rsidRPr="002D2E2F">
        <w:rPr>
          <w:szCs w:val="24"/>
        </w:rPr>
        <w:t>2.3.1. Atlikusī Pirkuma maksa tiks ieskaitīta Darījuma kontā ne vēlāk kā 60 (sešdesmit) kalendāro dienu laikā pēc darījuma konta līguma noslēgšanas;</w:t>
      </w:r>
    </w:p>
    <w:p w:rsidR="002E4C42" w:rsidRPr="002D2E2F" w:rsidRDefault="002E4C42" w:rsidP="002E4C42">
      <w:pPr>
        <w:ind w:left="0"/>
        <w:rPr>
          <w:szCs w:val="24"/>
        </w:rPr>
      </w:pPr>
      <w:r w:rsidRPr="002D2E2F">
        <w:rPr>
          <w:szCs w:val="24"/>
        </w:rPr>
        <w:t xml:space="preserve">2.3.2. Atlikusī Pirkuma maksa tiks pārskaitīta no Darījuma konta uz Pārdevēja bankas kontu Valsts kase, konts: LV45TREL9150190000000, </w:t>
      </w:r>
      <w:proofErr w:type="spellStart"/>
      <w:r w:rsidRPr="002D2E2F">
        <w:rPr>
          <w:szCs w:val="24"/>
        </w:rPr>
        <w:t>Swift</w:t>
      </w:r>
      <w:proofErr w:type="spellEnd"/>
      <w:r w:rsidRPr="002D2E2F">
        <w:rPr>
          <w:szCs w:val="24"/>
        </w:rPr>
        <w:t xml:space="preserve"> kods: TRELLV22, ne vēlāk kā 3 (trīs) darba dienu laika pēc tam, kad bankā tiek iesniegta zemesgrāmatu apliecība, kas apliecina Pircēja īpašuma tiesību uz Nekustamo īpašumu.</w:t>
      </w:r>
    </w:p>
    <w:p w:rsidR="002E4C42" w:rsidRPr="002D2E2F" w:rsidRDefault="002E4C42" w:rsidP="002E4C42">
      <w:pPr>
        <w:ind w:left="0"/>
        <w:rPr>
          <w:szCs w:val="24"/>
        </w:rPr>
      </w:pPr>
      <w:r w:rsidRPr="002D2E2F">
        <w:rPr>
          <w:szCs w:val="24"/>
        </w:rPr>
        <w:t xml:space="preserve">2.4. Šādu Līguma 2.1. punktā noteikto Nekustamā īpašuma Pirkuma maksu un tās samaksas kārtību Puses atzīst par pareizu, kā arī Puses nākotnē atsakās celt par to savstarpējas pretenzijas.  </w:t>
      </w:r>
    </w:p>
    <w:p w:rsidR="002E4C42" w:rsidRPr="002D2E2F" w:rsidRDefault="002E4C42" w:rsidP="002E4C42">
      <w:pPr>
        <w:ind w:left="0"/>
        <w:rPr>
          <w:szCs w:val="24"/>
        </w:rPr>
      </w:pPr>
      <w:r w:rsidRPr="002D2E2F">
        <w:rPr>
          <w:szCs w:val="24"/>
        </w:rPr>
        <w:t xml:space="preserve">2.5. Par Pirkuma maksas samaksas dienu tiek uzskatīta diena, kad Pirkuma maksa pilnā apmērā ir saņemta pārdevēja bankas kontā. </w:t>
      </w:r>
    </w:p>
    <w:p w:rsidR="004E4A18" w:rsidRPr="002D2E2F" w:rsidRDefault="002E4C42" w:rsidP="002E4C42">
      <w:pPr>
        <w:ind w:left="0"/>
        <w:rPr>
          <w:szCs w:val="24"/>
        </w:rPr>
      </w:pPr>
      <w:r w:rsidRPr="002D2E2F">
        <w:rPr>
          <w:szCs w:val="24"/>
        </w:rPr>
        <w:t>2.6. Visus izdevumus, kas saistīti ar Pircēja īpašuma tiesību nostiprināšanu zemesgrāmatā un hipotēkas par labu bankai uz Nekustamo īpašumu zemesgrāmatā nostiprināšanu gadījumā, ja Atlikušās pirkuma maksas/Pirkuma maksas samaksai Pircējs izmanto bankas izsniegtu aizdevumu, tajā skaitā nostiprinājuma lūguma sagatavošanu un parakstu notariālu apliecināšanu, valsts un kancelejas nodevas, kā arī izdevumus kas saistīti ar darījuma konta līguma noslēgšanu, t</w:t>
      </w:r>
      <w:r w:rsidR="00BE17C3" w:rsidRPr="002D2E2F">
        <w:rPr>
          <w:szCs w:val="24"/>
        </w:rPr>
        <w:t xml:space="preserve">.sk. komisijas atlīdzības par </w:t>
      </w:r>
      <w:proofErr w:type="spellStart"/>
      <w:r w:rsidR="00BE17C3" w:rsidRPr="002D2E2F">
        <w:rPr>
          <w:szCs w:val="24"/>
        </w:rPr>
        <w:t>pārskaitīj</w:t>
      </w:r>
      <w:r w:rsidRPr="002D2E2F">
        <w:rPr>
          <w:szCs w:val="24"/>
        </w:rPr>
        <w:t>umiem</w:t>
      </w:r>
      <w:proofErr w:type="spellEnd"/>
      <w:r w:rsidRPr="002D2E2F">
        <w:rPr>
          <w:szCs w:val="24"/>
        </w:rPr>
        <w:t>, pilnā apmērā sedz Pircējs.</w:t>
      </w:r>
    </w:p>
    <w:p w:rsidR="004E4A18" w:rsidRPr="002D2E2F" w:rsidRDefault="004E4A18" w:rsidP="004E4A18">
      <w:pPr>
        <w:rPr>
          <w:szCs w:val="24"/>
        </w:rPr>
      </w:pPr>
    </w:p>
    <w:p w:rsidR="00554B26" w:rsidRPr="002D2E2F" w:rsidRDefault="00554B26" w:rsidP="004E4A18">
      <w:pPr>
        <w:rPr>
          <w:szCs w:val="24"/>
        </w:rPr>
        <w:sectPr w:rsidR="00554B26" w:rsidRPr="002D2E2F">
          <w:type w:val="continuous"/>
          <w:pgSz w:w="11904" w:h="16834"/>
          <w:pgMar w:top="1440" w:right="1123" w:bottom="1440" w:left="1723" w:header="720" w:footer="720" w:gutter="0"/>
          <w:cols w:space="720"/>
        </w:sectPr>
      </w:pPr>
    </w:p>
    <w:p w:rsidR="00554B26" w:rsidRPr="002D2E2F" w:rsidRDefault="00D956E1">
      <w:pPr>
        <w:pStyle w:val="Virsraksts1"/>
        <w:spacing w:after="133"/>
        <w:ind w:left="3120" w:right="0"/>
        <w:rPr>
          <w:sz w:val="24"/>
          <w:szCs w:val="24"/>
        </w:rPr>
      </w:pPr>
      <w:r w:rsidRPr="002D2E2F">
        <w:rPr>
          <w:sz w:val="24"/>
          <w:szCs w:val="24"/>
        </w:rPr>
        <w:lastRenderedPageBreak/>
        <w:t>3. PUŠU TIESĪBAS UN PIENĀ</w:t>
      </w:r>
      <w:r w:rsidR="006E7202" w:rsidRPr="002D2E2F">
        <w:rPr>
          <w:sz w:val="24"/>
          <w:szCs w:val="24"/>
        </w:rPr>
        <w:t>KUMI</w:t>
      </w:r>
    </w:p>
    <w:p w:rsidR="00545A96" w:rsidRPr="002D2E2F" w:rsidRDefault="00545A96" w:rsidP="00545A96">
      <w:pPr>
        <w:rPr>
          <w:szCs w:val="24"/>
        </w:rPr>
      </w:pPr>
    </w:p>
    <w:p w:rsidR="00554B26" w:rsidRPr="002D2E2F" w:rsidRDefault="00D956E1">
      <w:pPr>
        <w:spacing w:after="87" w:line="319" w:lineRule="auto"/>
        <w:ind w:left="1358" w:right="408" w:hanging="422"/>
        <w:rPr>
          <w:szCs w:val="24"/>
        </w:rPr>
      </w:pPr>
      <w:r w:rsidRPr="002D2E2F">
        <w:rPr>
          <w:szCs w:val="24"/>
        </w:rPr>
        <w:t>3.1. Pircē</w:t>
      </w:r>
      <w:r w:rsidR="006E7202" w:rsidRPr="002D2E2F">
        <w:rPr>
          <w:szCs w:val="24"/>
        </w:rPr>
        <w:t>js vismaz 2 (d</w:t>
      </w:r>
      <w:r w:rsidRPr="002D2E2F">
        <w:rPr>
          <w:szCs w:val="24"/>
        </w:rPr>
        <w:t>ivas) darba dienas iepriekš, apņemas rakstiski uzaicināt Pārdevēju ierasties un noslēgt darījuma konta līgumu, nosūtot Pārdevējam informāciju par vietu un laiku darījuma konta lī</w:t>
      </w:r>
      <w:r w:rsidR="003D3731" w:rsidRPr="002D2E2F">
        <w:rPr>
          <w:szCs w:val="24"/>
        </w:rPr>
        <w:t>guma noslē</w:t>
      </w:r>
      <w:r w:rsidR="006E7202" w:rsidRPr="002D2E2F">
        <w:rPr>
          <w:szCs w:val="24"/>
        </w:rPr>
        <w:t xml:space="preserve">gšanai </w:t>
      </w:r>
      <w:r w:rsidR="003D3731" w:rsidRPr="002D2E2F">
        <w:rPr>
          <w:szCs w:val="24"/>
        </w:rPr>
        <w:t>uz šā</w:t>
      </w:r>
      <w:r w:rsidR="006E7202" w:rsidRPr="002D2E2F">
        <w:rPr>
          <w:szCs w:val="24"/>
        </w:rPr>
        <w:t xml:space="preserve">du elektroniska pasta adresi: </w:t>
      </w:r>
      <w:hyperlink r:id="rId13" w:history="1">
        <w:r w:rsidR="003D3731" w:rsidRPr="002D2E2F">
          <w:rPr>
            <w:rStyle w:val="Hipersaite"/>
            <w:szCs w:val="24"/>
          </w:rPr>
          <w:t>liepu@liepu.lv</w:t>
        </w:r>
      </w:hyperlink>
      <w:r w:rsidR="003D3731" w:rsidRPr="002D2E2F">
        <w:rPr>
          <w:szCs w:val="24"/>
        </w:rPr>
        <w:t>.</w:t>
      </w:r>
    </w:p>
    <w:p w:rsidR="00554B26" w:rsidRPr="002D2E2F" w:rsidRDefault="006E7202" w:rsidP="000345F3">
      <w:pPr>
        <w:spacing w:after="48"/>
        <w:ind w:left="1359" w:right="398" w:hanging="418"/>
        <w:rPr>
          <w:szCs w:val="24"/>
        </w:rPr>
      </w:pPr>
      <w:r w:rsidRPr="002D2E2F">
        <w:rPr>
          <w:szCs w:val="24"/>
        </w:rPr>
        <w:t>3.</w:t>
      </w:r>
      <w:r w:rsidR="003D3731" w:rsidRPr="002D2E2F">
        <w:rPr>
          <w:szCs w:val="24"/>
        </w:rPr>
        <w:t>2. 10 (desmit) darba dienu laikā pēc darījuma konta līguma noslē</w:t>
      </w:r>
      <w:r w:rsidRPr="002D2E2F">
        <w:rPr>
          <w:szCs w:val="24"/>
        </w:rPr>
        <w:t>gšanas un bank</w:t>
      </w:r>
      <w:r w:rsidR="003D3731" w:rsidRPr="002D2E2F">
        <w:rPr>
          <w:szCs w:val="24"/>
        </w:rPr>
        <w:t>as izsniegta rakstiska apliecinājuma par Atlikušā</w:t>
      </w:r>
      <w:r w:rsidRPr="002D2E2F">
        <w:rPr>
          <w:szCs w:val="24"/>
        </w:rPr>
        <w:t>s pirkuma mak</w:t>
      </w:r>
      <w:r w:rsidR="003D3731" w:rsidRPr="002D2E2F">
        <w:rPr>
          <w:szCs w:val="24"/>
        </w:rPr>
        <w:t>sas/Pirkuma maksas iemaksas Darī</w:t>
      </w:r>
      <w:r w:rsidRPr="002D2E2F">
        <w:rPr>
          <w:szCs w:val="24"/>
        </w:rPr>
        <w:t>juma</w:t>
      </w:r>
      <w:r w:rsidR="003D3731" w:rsidRPr="002D2E2F">
        <w:rPr>
          <w:szCs w:val="24"/>
        </w:rPr>
        <w:t xml:space="preserve"> kontā s</w:t>
      </w:r>
      <w:r w:rsidR="00BE7475" w:rsidRPr="002D2E2F">
        <w:rPr>
          <w:szCs w:val="24"/>
        </w:rPr>
        <w:t>aņemšanas, Puses notariālā kārtī</w:t>
      </w:r>
      <w:r w:rsidR="003D3731" w:rsidRPr="002D2E2F">
        <w:rPr>
          <w:szCs w:val="24"/>
        </w:rPr>
        <w:t>bā apliecina lūgumu Liepājas pilsē</w:t>
      </w:r>
      <w:r w:rsidRPr="002D2E2F">
        <w:rPr>
          <w:szCs w:val="24"/>
        </w:rPr>
        <w:t xml:space="preserve">tas </w:t>
      </w:r>
      <w:r w:rsidR="00B04CD0" w:rsidRPr="002D2E2F">
        <w:rPr>
          <w:szCs w:val="24"/>
        </w:rPr>
        <w:t>tiesas Zemesgrāmatu nodaļai par īpašuma tiesību nostiprināšanu uz Pircēja vā</w:t>
      </w:r>
      <w:r w:rsidRPr="002D2E2F">
        <w:rPr>
          <w:szCs w:val="24"/>
        </w:rPr>
        <w:t>rda.</w:t>
      </w:r>
    </w:p>
    <w:p w:rsidR="00554B26" w:rsidRPr="002D2E2F" w:rsidRDefault="000345F3">
      <w:pPr>
        <w:spacing w:after="80" w:line="328" w:lineRule="auto"/>
        <w:ind w:left="1286" w:right="514" w:hanging="422"/>
        <w:rPr>
          <w:szCs w:val="24"/>
        </w:rPr>
      </w:pPr>
      <w:r w:rsidRPr="002D2E2F">
        <w:rPr>
          <w:szCs w:val="24"/>
        </w:rPr>
        <w:t>3.3. Pārdevē</w:t>
      </w:r>
      <w:r w:rsidR="00B9583B" w:rsidRPr="002D2E2F">
        <w:rPr>
          <w:szCs w:val="24"/>
        </w:rPr>
        <w:t>js piekrīt līgumā</w:t>
      </w:r>
      <w:r w:rsidR="006E7202" w:rsidRPr="002D2E2F">
        <w:rPr>
          <w:szCs w:val="24"/>
        </w:rPr>
        <w:t xml:space="preserve"> noteik</w:t>
      </w:r>
      <w:r w:rsidR="00B9583B" w:rsidRPr="002D2E2F">
        <w:rPr>
          <w:szCs w:val="24"/>
        </w:rPr>
        <w:t>tajā kārtībā Nekustamā īpašuma apgrūtināšanai ar hipotēku par labu bankai, ja Atlikušā</w:t>
      </w:r>
      <w:r w:rsidR="006E7202" w:rsidRPr="002D2E2F">
        <w:rPr>
          <w:szCs w:val="24"/>
        </w:rPr>
        <w:t xml:space="preserve">s </w:t>
      </w:r>
      <w:r w:rsidR="00B9583B" w:rsidRPr="002D2E2F">
        <w:rPr>
          <w:szCs w:val="24"/>
        </w:rPr>
        <w:t>Pirkuma maksas samaksai Pircē</w:t>
      </w:r>
      <w:r w:rsidR="006E7202" w:rsidRPr="002D2E2F">
        <w:rPr>
          <w:szCs w:val="24"/>
        </w:rPr>
        <w:t>js izmanto bankas izsniegtu aizdevumu.</w:t>
      </w:r>
    </w:p>
    <w:p w:rsidR="00554B26" w:rsidRPr="002D2E2F" w:rsidRDefault="002E4C42">
      <w:pPr>
        <w:spacing w:after="69" w:line="325" w:lineRule="auto"/>
        <w:ind w:left="1291" w:right="499" w:hanging="422"/>
        <w:rPr>
          <w:szCs w:val="24"/>
        </w:rPr>
      </w:pPr>
      <w:r w:rsidRPr="002D2E2F">
        <w:rPr>
          <w:szCs w:val="24"/>
        </w:rPr>
        <w:t>3.4</w:t>
      </w:r>
      <w:r w:rsidR="00B9583B" w:rsidRPr="002D2E2F">
        <w:rPr>
          <w:szCs w:val="24"/>
        </w:rPr>
        <w:t>. Pārdevējs pilnvaro Pircēju iesniegt nostiprinājuma lūgumu un tam pievienot</w:t>
      </w:r>
      <w:r w:rsidR="006E7202" w:rsidRPr="002D2E2F">
        <w:rPr>
          <w:szCs w:val="24"/>
        </w:rPr>
        <w:t>os dok</w:t>
      </w:r>
      <w:r w:rsidR="00B9583B" w:rsidRPr="002D2E2F">
        <w:rPr>
          <w:szCs w:val="24"/>
        </w:rPr>
        <w:t>umentus zemesgrāmatu nodaļā</w:t>
      </w:r>
      <w:r w:rsidR="001B14CE" w:rsidRPr="002D2E2F">
        <w:rPr>
          <w:szCs w:val="24"/>
        </w:rPr>
        <w:t>, saņemot zemesgrāmatu apliecību, kas apliecinās Pircēja īpašuma tiesību uz Nekustamo īpašumu nostiprināšanu un hipotēkas ierakstīšanu zemesgrāmatā, ja Nekustamā īpašuma iegādei Pircē</w:t>
      </w:r>
      <w:r w:rsidR="007C5AEA" w:rsidRPr="002D2E2F">
        <w:rPr>
          <w:szCs w:val="24"/>
        </w:rPr>
        <w:t>js izmanto bankas izsniegt</w:t>
      </w:r>
      <w:r w:rsidR="006E7202" w:rsidRPr="002D2E2F">
        <w:rPr>
          <w:szCs w:val="24"/>
        </w:rPr>
        <w:t>u aizdevumu, un iesn</w:t>
      </w:r>
      <w:r w:rsidR="007C5AEA" w:rsidRPr="002D2E2F">
        <w:rPr>
          <w:szCs w:val="24"/>
        </w:rPr>
        <w:t>iegt bankā dokumentus, kas nepieciešami, lai banka veiktu Atlikušā</w:t>
      </w:r>
      <w:r w:rsidR="006E7202" w:rsidRPr="002D2E2F">
        <w:rPr>
          <w:szCs w:val="24"/>
        </w:rPr>
        <w:t xml:space="preserve">s </w:t>
      </w:r>
      <w:r w:rsidR="007C5AEA" w:rsidRPr="002D2E2F">
        <w:rPr>
          <w:szCs w:val="24"/>
        </w:rPr>
        <w:t>pirkuma maksas/Pirkuma maksas pārskaitīšanu Pārdevēja kontā</w:t>
      </w:r>
      <w:r w:rsidR="006E7202" w:rsidRPr="002D2E2F">
        <w:rPr>
          <w:szCs w:val="24"/>
        </w:rPr>
        <w:t xml:space="preserve">, bez </w:t>
      </w:r>
      <w:r w:rsidR="007C5AEA" w:rsidRPr="002D2E2F">
        <w:rPr>
          <w:szCs w:val="24"/>
        </w:rPr>
        <w:t>īpaša pilnvarojuma izsniegšanas.</w:t>
      </w:r>
    </w:p>
    <w:p w:rsidR="002E4C42" w:rsidRPr="002D2E2F" w:rsidRDefault="002E4C42">
      <w:pPr>
        <w:spacing w:after="111" w:line="328" w:lineRule="auto"/>
        <w:ind w:left="1292" w:right="485" w:hanging="418"/>
        <w:rPr>
          <w:szCs w:val="24"/>
        </w:rPr>
      </w:pPr>
      <w:r w:rsidRPr="002D2E2F">
        <w:rPr>
          <w:szCs w:val="24"/>
        </w:rPr>
        <w:t>3.5</w:t>
      </w:r>
      <w:r w:rsidR="007C5AEA" w:rsidRPr="002D2E2F">
        <w:rPr>
          <w:szCs w:val="24"/>
        </w:rPr>
        <w:t>. Pircējs kompensē Pārdevējam nekustamā īpaš</w:t>
      </w:r>
      <w:r w:rsidR="006E7202" w:rsidRPr="002D2E2F">
        <w:rPr>
          <w:szCs w:val="24"/>
        </w:rPr>
        <w:t>um</w:t>
      </w:r>
      <w:r w:rsidR="007C5AEA" w:rsidRPr="002D2E2F">
        <w:rPr>
          <w:szCs w:val="24"/>
        </w:rPr>
        <w:t>a nodokli, par laika periodu, sā</w:t>
      </w:r>
      <w:r w:rsidR="006E7202" w:rsidRPr="002D2E2F">
        <w:rPr>
          <w:szCs w:val="24"/>
        </w:rPr>
        <w:t>kot no Pi</w:t>
      </w:r>
      <w:r w:rsidRPr="002D2E2F">
        <w:rPr>
          <w:szCs w:val="24"/>
        </w:rPr>
        <w:t>rcēja īpašuma tiesību reģ</w:t>
      </w:r>
      <w:r w:rsidR="00A9403B" w:rsidRPr="002D2E2F">
        <w:rPr>
          <w:szCs w:val="24"/>
        </w:rPr>
        <w:t>istrēšanas brīža zemesgrāmatā līdz brīdim, kad saskaņā ar sp</w:t>
      </w:r>
      <w:r w:rsidR="0071256B" w:rsidRPr="002D2E2F">
        <w:rPr>
          <w:szCs w:val="24"/>
        </w:rPr>
        <w:t>ē</w:t>
      </w:r>
      <w:r w:rsidR="00A9403B" w:rsidRPr="002D2E2F">
        <w:rPr>
          <w:szCs w:val="24"/>
        </w:rPr>
        <w:t>kā</w:t>
      </w:r>
      <w:r w:rsidR="006E7202" w:rsidRPr="002D2E2F">
        <w:rPr>
          <w:szCs w:val="24"/>
        </w:rPr>
        <w:t xml:space="preserve"> e</w:t>
      </w:r>
      <w:r w:rsidR="00A9403B" w:rsidRPr="002D2E2F">
        <w:rPr>
          <w:szCs w:val="24"/>
        </w:rPr>
        <w:t>sošajiem normatīvajiem aktiem Pircējam ir radies pienākums maksāt nekustamā īpašuma nodokli, t.i. līdz 2021.gada 01.janvārim. Pircējam ir pienākums apmaksāt rēķinu 30 (trīsdesmit) kalendāro dienu laikā no rēķina saņemšanas dienas. Par šajā punktā notei</w:t>
      </w:r>
      <w:r w:rsidRPr="002D2E2F">
        <w:rPr>
          <w:szCs w:val="24"/>
        </w:rPr>
        <w:t xml:space="preserve">ktā maksājuma termiņa kavējumu Pircējs maksā nokavējuma procentus 0,1 % apmērā no kavētās maksājuma summas par katru kavējuma dienu. </w:t>
      </w:r>
    </w:p>
    <w:p w:rsidR="00545A96" w:rsidRPr="002D2E2F" w:rsidRDefault="00545A96">
      <w:pPr>
        <w:spacing w:after="111" w:line="328" w:lineRule="auto"/>
        <w:ind w:left="1292" w:right="485" w:hanging="418"/>
        <w:rPr>
          <w:szCs w:val="24"/>
        </w:rPr>
      </w:pPr>
    </w:p>
    <w:p w:rsidR="00554B26" w:rsidRPr="002D2E2F" w:rsidRDefault="006E7202">
      <w:pPr>
        <w:pStyle w:val="Virsraksts1"/>
        <w:spacing w:after="122" w:line="259" w:lineRule="auto"/>
        <w:ind w:left="1560" w:right="1219"/>
        <w:jc w:val="center"/>
        <w:rPr>
          <w:sz w:val="24"/>
          <w:szCs w:val="24"/>
        </w:rPr>
      </w:pPr>
      <w:r w:rsidRPr="002D2E2F">
        <w:rPr>
          <w:sz w:val="24"/>
          <w:szCs w:val="24"/>
        </w:rPr>
        <w:t>4. GARANTIJAS</w:t>
      </w:r>
    </w:p>
    <w:p w:rsidR="00545A96" w:rsidRPr="002D2E2F" w:rsidRDefault="00545A96" w:rsidP="00545A96">
      <w:pPr>
        <w:rPr>
          <w:szCs w:val="24"/>
        </w:rPr>
      </w:pPr>
    </w:p>
    <w:p w:rsidR="00554B26" w:rsidRPr="002D2E2F" w:rsidRDefault="002E4C42">
      <w:pPr>
        <w:spacing w:after="143"/>
        <w:ind w:left="874" w:right="14"/>
        <w:rPr>
          <w:szCs w:val="24"/>
        </w:rPr>
      </w:pPr>
      <w:r w:rsidRPr="002D2E2F">
        <w:rPr>
          <w:szCs w:val="24"/>
        </w:rPr>
        <w:t>4.1. Pārdevē</w:t>
      </w:r>
      <w:r w:rsidR="006E7202" w:rsidRPr="002D2E2F">
        <w:rPr>
          <w:szCs w:val="24"/>
        </w:rPr>
        <w:t>js apliecina, ka:</w:t>
      </w:r>
    </w:p>
    <w:p w:rsidR="00554B26" w:rsidRPr="002D2E2F" w:rsidRDefault="006E7202">
      <w:pPr>
        <w:spacing w:after="94" w:line="326" w:lineRule="auto"/>
        <w:ind w:left="1306" w:right="504"/>
        <w:rPr>
          <w:szCs w:val="24"/>
        </w:rPr>
      </w:pPr>
      <w:r w:rsidRPr="002D2E2F">
        <w:rPr>
          <w:szCs w:val="24"/>
        </w:rPr>
        <w:t xml:space="preserve">4.1.1. Nekustamais </w:t>
      </w:r>
      <w:r w:rsidR="002E4C42" w:rsidRPr="002D2E2F">
        <w:rPr>
          <w:szCs w:val="24"/>
        </w:rPr>
        <w:t xml:space="preserve">īpašums ne kopumā, ne pa daļām nav nevienam citam atsavināts, nav ieķīlāts, par to nav strīdu un tas nav apgrūtināts ar nodokļu un maksājumu parādiem, izņemot Nekustamā īpašuma zemesgrāmatu nodalījumā ierakstītām lietu tiesībām, un līguma 4.4.punktā noteikto, kā arī nepastāv nekādi citi Pārdevējam zināmi šķēršļi, kas varētu radīt trešo personu prasījumu attiecībā uz Nekustamo īpašumu un/vai pret šī līguma jebkuru no tā nosacījumiem spēkā esamību. </w:t>
      </w:r>
    </w:p>
    <w:p w:rsidR="00554B26" w:rsidRPr="002D2E2F" w:rsidRDefault="006E7202">
      <w:pPr>
        <w:spacing w:after="314" w:line="324" w:lineRule="auto"/>
        <w:ind w:left="1310" w:right="456"/>
        <w:rPr>
          <w:szCs w:val="24"/>
        </w:rPr>
      </w:pPr>
      <w:r w:rsidRPr="002D2E2F">
        <w:rPr>
          <w:szCs w:val="24"/>
        </w:rPr>
        <w:t>4.1</w:t>
      </w:r>
      <w:r w:rsidR="000C0E78" w:rsidRPr="002D2E2F">
        <w:rPr>
          <w:szCs w:val="24"/>
        </w:rPr>
        <w:t>.</w:t>
      </w:r>
      <w:r w:rsidRPr="002D2E2F">
        <w:rPr>
          <w:szCs w:val="24"/>
        </w:rPr>
        <w:t xml:space="preserve">2. </w:t>
      </w:r>
      <w:r w:rsidR="002E4C42" w:rsidRPr="002D2E2F">
        <w:rPr>
          <w:szCs w:val="24"/>
        </w:rPr>
        <w:t xml:space="preserve">līdz Pircēja īpašuma tiesību uz Nekustamo īpašumu reģistrēšanai zemesgrāmatā, neizsniegs nekādas rakstiskas atļaujas fiziskām un/vai juridiskām personām to dzīvesvietas adreses un/vai juridiskas adrese reģistrācijai Nekustamajā īpašumā. Pārdevējs apliecina, ka </w:t>
      </w:r>
      <w:r w:rsidR="002E4C42" w:rsidRPr="002D2E2F">
        <w:rPr>
          <w:szCs w:val="24"/>
        </w:rPr>
        <w:lastRenderedPageBreak/>
        <w:t xml:space="preserve">kamēr šis līgums ir spēkā, viņš </w:t>
      </w:r>
      <w:r w:rsidR="00925692" w:rsidRPr="002D2E2F">
        <w:rPr>
          <w:szCs w:val="24"/>
        </w:rPr>
        <w:t xml:space="preserve">nedos atļauju nevienas personas dzīvesvietas adreses/juridiskās adreses reģistrācijai Nekustamajā īpašumā. </w:t>
      </w:r>
    </w:p>
    <w:p w:rsidR="00925692" w:rsidRPr="002D2E2F" w:rsidRDefault="006E7202">
      <w:pPr>
        <w:spacing w:after="116" w:line="325" w:lineRule="auto"/>
        <w:ind w:left="1325" w:right="442" w:hanging="432"/>
        <w:rPr>
          <w:szCs w:val="24"/>
        </w:rPr>
      </w:pPr>
      <w:r w:rsidRPr="002D2E2F">
        <w:rPr>
          <w:szCs w:val="24"/>
        </w:rPr>
        <w:t>4.2. P</w:t>
      </w:r>
      <w:r w:rsidR="00925692" w:rsidRPr="002D2E2F">
        <w:rPr>
          <w:szCs w:val="24"/>
        </w:rPr>
        <w:t xml:space="preserve">ārdevējs apņemas pēc šī līguma parakstīšanas līdz Nekustamā īpašuma nodošanai Pircēja valdījumā un lietojumā neveikt Nekustamā īpašuma demontāžu vai piederumu maiņu, kas pasliktinātu Nekustamā īpašuma faktisko stāvokli un vērtību. </w:t>
      </w:r>
    </w:p>
    <w:p w:rsidR="00554B26" w:rsidRPr="002D2E2F" w:rsidRDefault="00925692">
      <w:pPr>
        <w:spacing w:after="95" w:line="321" w:lineRule="auto"/>
        <w:ind w:left="1330" w:right="14" w:hanging="432"/>
        <w:rPr>
          <w:szCs w:val="24"/>
        </w:rPr>
      </w:pPr>
      <w:r w:rsidRPr="002D2E2F">
        <w:rPr>
          <w:szCs w:val="24"/>
        </w:rPr>
        <w:t>4.3. Pircē</w:t>
      </w:r>
      <w:r w:rsidR="006E7202" w:rsidRPr="002D2E2F">
        <w:rPr>
          <w:szCs w:val="24"/>
        </w:rPr>
        <w:t>js apliecina, ka i</w:t>
      </w:r>
      <w:r w:rsidRPr="002D2E2F">
        <w:rPr>
          <w:szCs w:val="24"/>
        </w:rPr>
        <w:t>r iepazinies ar visiem Nekustamā īpašuma zemesgrāmatas nodalījumu ierakstiem, Nekustamā īpašuma faktiskais stāvoklis</w:t>
      </w:r>
      <w:r w:rsidR="00BA35AC" w:rsidRPr="002D2E2F">
        <w:rPr>
          <w:szCs w:val="24"/>
        </w:rPr>
        <w:t>, apgrūtinājumi, lietošanas mērķis ir zināms un pircēja interesēm atbilstošs un viņam nav un arī turpmāk nebūs nekādu materiālo vai cita rakstura pretenziju pret Pārdevēju sakarā ar pārmērīgiem zaudējumiem šī līguma sakarā, pirktās lietas trūkumiem, vai šī līguma priekšmetu un/vai tā noteikumiem.</w:t>
      </w:r>
      <w:r w:rsidR="006E7202" w:rsidRPr="002D2E2F">
        <w:rPr>
          <w:szCs w:val="24"/>
        </w:rPr>
        <w:t xml:space="preserve"> </w:t>
      </w:r>
    </w:p>
    <w:p w:rsidR="00554B26" w:rsidRPr="002D2E2F" w:rsidRDefault="006E7202">
      <w:pPr>
        <w:spacing w:after="122"/>
        <w:ind w:left="1306" w:right="14" w:hanging="432"/>
        <w:rPr>
          <w:szCs w:val="24"/>
        </w:rPr>
      </w:pPr>
      <w:r w:rsidRPr="002D2E2F">
        <w:rPr>
          <w:szCs w:val="24"/>
        </w:rPr>
        <w:t>4</w:t>
      </w:r>
      <w:r w:rsidR="00BA35AC" w:rsidRPr="002D2E2F">
        <w:rPr>
          <w:szCs w:val="24"/>
        </w:rPr>
        <w:t>.4. Pircējs apliecina, ka Pārdevējs Nekustamā īpašuma robežas dabā tam ir norādījis un Pircējam tās ir zinā</w:t>
      </w:r>
      <w:r w:rsidRPr="002D2E2F">
        <w:rPr>
          <w:szCs w:val="24"/>
        </w:rPr>
        <w:t>mas.</w:t>
      </w:r>
    </w:p>
    <w:p w:rsidR="00545A96" w:rsidRPr="002D2E2F" w:rsidRDefault="00BA35AC" w:rsidP="002D2E2F">
      <w:pPr>
        <w:spacing w:after="332"/>
        <w:ind w:left="1306" w:right="14" w:hanging="432"/>
        <w:rPr>
          <w:szCs w:val="24"/>
        </w:rPr>
      </w:pPr>
      <w:r w:rsidRPr="002D2E2F">
        <w:rPr>
          <w:szCs w:val="24"/>
        </w:rPr>
        <w:t>4.5. Puses apņ</w:t>
      </w:r>
      <w:r w:rsidR="006E7202" w:rsidRPr="002D2E2F">
        <w:rPr>
          <w:szCs w:val="24"/>
        </w:rPr>
        <w:t>emas i</w:t>
      </w:r>
      <w:r w:rsidRPr="002D2E2F">
        <w:rPr>
          <w:szCs w:val="24"/>
        </w:rPr>
        <w:t>esniegt jebkura papildus informāciju un dokumentus, kas varētu būt nepieciešami īpašuma tiesību nostiprināšanai uz Pircēja vā</w:t>
      </w:r>
      <w:r w:rsidR="006E7202" w:rsidRPr="002D2E2F">
        <w:rPr>
          <w:szCs w:val="24"/>
        </w:rPr>
        <w:t>rda</w:t>
      </w:r>
      <w:r w:rsidR="002D2E2F">
        <w:rPr>
          <w:szCs w:val="24"/>
        </w:rPr>
        <w:t>.</w:t>
      </w:r>
    </w:p>
    <w:p w:rsidR="00554B26" w:rsidRPr="002D2E2F" w:rsidRDefault="00BA35AC" w:rsidP="00545A96">
      <w:pPr>
        <w:pStyle w:val="Virsraksts1"/>
        <w:numPr>
          <w:ilvl w:val="0"/>
          <w:numId w:val="2"/>
        </w:numPr>
        <w:spacing w:after="122" w:line="259" w:lineRule="auto"/>
        <w:ind w:right="1223"/>
        <w:jc w:val="center"/>
        <w:rPr>
          <w:sz w:val="24"/>
          <w:szCs w:val="24"/>
        </w:rPr>
      </w:pPr>
      <w:r w:rsidRPr="002D2E2F">
        <w:rPr>
          <w:sz w:val="24"/>
          <w:szCs w:val="24"/>
        </w:rPr>
        <w:t>LĪGUMA IZBEIGŠ</w:t>
      </w:r>
      <w:r w:rsidR="006E7202" w:rsidRPr="002D2E2F">
        <w:rPr>
          <w:sz w:val="24"/>
          <w:szCs w:val="24"/>
        </w:rPr>
        <w:t>ANA</w:t>
      </w:r>
    </w:p>
    <w:p w:rsidR="00545A96" w:rsidRPr="002D2E2F" w:rsidRDefault="00545A96" w:rsidP="00A2368A">
      <w:pPr>
        <w:pStyle w:val="Sarakstarindkopa"/>
        <w:ind w:left="455"/>
        <w:rPr>
          <w:szCs w:val="24"/>
        </w:rPr>
      </w:pPr>
    </w:p>
    <w:p w:rsidR="00554B26" w:rsidRPr="002D2E2F" w:rsidRDefault="006E7202">
      <w:pPr>
        <w:spacing w:after="150"/>
        <w:ind w:left="1296" w:right="466" w:hanging="422"/>
        <w:rPr>
          <w:szCs w:val="24"/>
        </w:rPr>
      </w:pPr>
      <w:r w:rsidRPr="002D2E2F">
        <w:rPr>
          <w:szCs w:val="24"/>
        </w:rPr>
        <w:t>5.1. P</w:t>
      </w:r>
      <w:r w:rsidR="00BA35AC" w:rsidRPr="002D2E2F">
        <w:rPr>
          <w:szCs w:val="24"/>
        </w:rPr>
        <w:t>ārdevējam ir tiesības vienpusēji izbeigt līgumu</w:t>
      </w:r>
      <w:r w:rsidR="00317F6B" w:rsidRPr="002D2E2F">
        <w:rPr>
          <w:szCs w:val="24"/>
        </w:rPr>
        <w:t>, no</w:t>
      </w:r>
      <w:r w:rsidR="00340D71" w:rsidRPr="002D2E2F">
        <w:rPr>
          <w:szCs w:val="24"/>
        </w:rPr>
        <w:t>sūtot rakstisku paziņojumu Pirc</w:t>
      </w:r>
      <w:r w:rsidR="00317F6B" w:rsidRPr="002D2E2F">
        <w:rPr>
          <w:szCs w:val="24"/>
        </w:rPr>
        <w:t xml:space="preserve">ējam un bankai (izņemot līguma 5.1.apakšpunktā minētajā gadījumā) par līguma izbeigšanu, neatlīdzinot Pircējam saistībā ar līguma izbeigšanu radušos zaudējumus un izdevumus, kā arī neatmaksājot Pircēja iemaksāto nodrošinājuma naudu, ja: </w:t>
      </w:r>
    </w:p>
    <w:p w:rsidR="00317F6B" w:rsidRPr="002D2E2F" w:rsidRDefault="006E7202" w:rsidP="00317F6B">
      <w:pPr>
        <w:spacing w:after="167"/>
        <w:ind w:left="1301" w:right="14"/>
        <w:rPr>
          <w:szCs w:val="24"/>
        </w:rPr>
      </w:pPr>
      <w:r w:rsidRPr="002D2E2F">
        <w:rPr>
          <w:szCs w:val="24"/>
        </w:rPr>
        <w:t xml:space="preserve">5.1.1. </w:t>
      </w:r>
      <w:r w:rsidR="00317F6B" w:rsidRPr="002D2E2F">
        <w:rPr>
          <w:szCs w:val="24"/>
        </w:rPr>
        <w:t>līgumā noteiktajā termiņā netiek noslēgts Darījuma konta līgums;</w:t>
      </w:r>
    </w:p>
    <w:p w:rsidR="00554B26" w:rsidRPr="002D2E2F" w:rsidRDefault="00317F6B" w:rsidP="00317F6B">
      <w:pPr>
        <w:spacing w:after="167"/>
        <w:ind w:left="1301" w:right="14"/>
        <w:rPr>
          <w:szCs w:val="24"/>
        </w:rPr>
      </w:pPr>
      <w:r w:rsidRPr="002D2E2F">
        <w:rPr>
          <w:szCs w:val="24"/>
        </w:rPr>
        <w:t>5.1.2. Atlikusī</w:t>
      </w:r>
      <w:r w:rsidR="006E7202" w:rsidRPr="002D2E2F">
        <w:rPr>
          <w:szCs w:val="24"/>
        </w:rPr>
        <w:t xml:space="preserve"> </w:t>
      </w:r>
      <w:r w:rsidRPr="002D2E2F">
        <w:rPr>
          <w:szCs w:val="24"/>
        </w:rPr>
        <w:t>Pirkuma maksa netiek iemaksāta Darījuma kontā darījuma konta līgumā noteiktajā termiņā;</w:t>
      </w:r>
    </w:p>
    <w:p w:rsidR="00554B26" w:rsidRPr="002D2E2F" w:rsidRDefault="00317F6B">
      <w:pPr>
        <w:spacing w:after="146"/>
        <w:ind w:left="1301" w:right="461"/>
        <w:rPr>
          <w:szCs w:val="24"/>
        </w:rPr>
      </w:pPr>
      <w:r w:rsidRPr="002D2E2F">
        <w:rPr>
          <w:szCs w:val="24"/>
        </w:rPr>
        <w:t>5.1.3. Darījuma konta līgums tiek izbeigts pirms Atlikušā</w:t>
      </w:r>
      <w:r w:rsidR="006E7202" w:rsidRPr="002D2E2F">
        <w:rPr>
          <w:szCs w:val="24"/>
        </w:rPr>
        <w:t>s Pirku</w:t>
      </w:r>
      <w:r w:rsidRPr="002D2E2F">
        <w:rPr>
          <w:szCs w:val="24"/>
        </w:rPr>
        <w:t>ma maksas samaksas Pārdevējam un Puses nav vienojušās par citu Atlikušā</w:t>
      </w:r>
      <w:r w:rsidR="006E7202" w:rsidRPr="002D2E2F">
        <w:rPr>
          <w:szCs w:val="24"/>
        </w:rPr>
        <w:t xml:space="preserve">s </w:t>
      </w:r>
      <w:r w:rsidRPr="002D2E2F">
        <w:rPr>
          <w:szCs w:val="24"/>
        </w:rPr>
        <w:t>Pirkuma maksas samaksas kārtību un termiņu.</w:t>
      </w:r>
    </w:p>
    <w:p w:rsidR="00545A96" w:rsidRDefault="006E7202" w:rsidP="001B1C5C">
      <w:pPr>
        <w:spacing w:after="340"/>
        <w:ind w:left="0" w:right="451"/>
        <w:rPr>
          <w:szCs w:val="24"/>
        </w:rPr>
      </w:pPr>
      <w:r w:rsidRPr="002D2E2F">
        <w:rPr>
          <w:szCs w:val="24"/>
        </w:rPr>
        <w:t>5.2. Ga</w:t>
      </w:r>
      <w:r w:rsidR="00317F6B" w:rsidRPr="002D2E2F">
        <w:rPr>
          <w:szCs w:val="24"/>
        </w:rPr>
        <w:t>dījumā, ja pircējs kavē šajā Līgumā noteiktos saistību</w:t>
      </w:r>
      <w:r w:rsidR="00340D71" w:rsidRPr="002D2E2F">
        <w:rPr>
          <w:szCs w:val="24"/>
        </w:rPr>
        <w:t xml:space="preserve"> izpildes termiņus i</w:t>
      </w:r>
      <w:r w:rsidR="00317F6B" w:rsidRPr="002D2E2F">
        <w:rPr>
          <w:szCs w:val="24"/>
        </w:rPr>
        <w:t xml:space="preserve">lgāk par 10 (desmit) dienām, un puses nav vienojušās par termiņa pagarinājumu, </w:t>
      </w:r>
      <w:r w:rsidR="005049C2" w:rsidRPr="002D2E2F">
        <w:rPr>
          <w:szCs w:val="24"/>
        </w:rPr>
        <w:t>P</w:t>
      </w:r>
      <w:r w:rsidR="00317F6B" w:rsidRPr="002D2E2F">
        <w:rPr>
          <w:szCs w:val="24"/>
        </w:rPr>
        <w:t xml:space="preserve">ārdevējs ir tiesīgs vienpusēji izbeigt šo līgumu, nosūtot </w:t>
      </w:r>
      <w:r w:rsidR="00340D71" w:rsidRPr="002D2E2F">
        <w:rPr>
          <w:szCs w:val="24"/>
        </w:rPr>
        <w:t>rakstisku paziņojumu Pircējam par līguma izbeigšanu radušos zaudējumus un izdevumus, kā arī neatmaksājot Pircēja iemaksāto nodrošinājuma naudu. Līgums tiks uzskatīts par izbeigtu ar Pārdevēja rakstiski nosūtīto paziņojumu Pircējam.</w:t>
      </w:r>
    </w:p>
    <w:p w:rsidR="001B1C5C" w:rsidRPr="002D2E2F" w:rsidRDefault="001B1C5C" w:rsidP="001B1C5C">
      <w:pPr>
        <w:spacing w:after="340"/>
        <w:ind w:left="0" w:right="451"/>
        <w:rPr>
          <w:szCs w:val="24"/>
        </w:rPr>
      </w:pPr>
    </w:p>
    <w:p w:rsidR="00554B26" w:rsidRPr="002D2E2F" w:rsidRDefault="00340D71" w:rsidP="00545A96">
      <w:pPr>
        <w:pStyle w:val="Virsraksts1"/>
        <w:numPr>
          <w:ilvl w:val="0"/>
          <w:numId w:val="2"/>
        </w:numPr>
        <w:spacing w:after="93" w:line="259" w:lineRule="auto"/>
        <w:ind w:right="1171"/>
        <w:jc w:val="center"/>
        <w:rPr>
          <w:sz w:val="24"/>
          <w:szCs w:val="24"/>
        </w:rPr>
      </w:pPr>
      <w:r w:rsidRPr="002D2E2F">
        <w:rPr>
          <w:sz w:val="24"/>
          <w:szCs w:val="24"/>
        </w:rPr>
        <w:t>C</w:t>
      </w:r>
      <w:r w:rsidR="00ED7D4B" w:rsidRPr="002D2E2F">
        <w:rPr>
          <w:sz w:val="24"/>
          <w:szCs w:val="24"/>
        </w:rPr>
        <w:t>I</w:t>
      </w:r>
      <w:r w:rsidR="006E7202" w:rsidRPr="002D2E2F">
        <w:rPr>
          <w:sz w:val="24"/>
          <w:szCs w:val="24"/>
        </w:rPr>
        <w:t>T</w:t>
      </w:r>
      <w:r w:rsidR="008C0BBA" w:rsidRPr="002D2E2F">
        <w:rPr>
          <w:sz w:val="24"/>
          <w:szCs w:val="24"/>
        </w:rPr>
        <w:t>I</w:t>
      </w:r>
      <w:r w:rsidR="006E7202" w:rsidRPr="002D2E2F">
        <w:rPr>
          <w:sz w:val="24"/>
          <w:szCs w:val="24"/>
        </w:rPr>
        <w:t xml:space="preserve"> NOTEIKUMI</w:t>
      </w:r>
    </w:p>
    <w:p w:rsidR="00545A96" w:rsidRPr="002D2E2F" w:rsidRDefault="00545A96" w:rsidP="00A2368A">
      <w:pPr>
        <w:pStyle w:val="Sarakstarindkopa"/>
        <w:ind w:left="455"/>
        <w:rPr>
          <w:szCs w:val="24"/>
        </w:rPr>
      </w:pPr>
    </w:p>
    <w:p w:rsidR="00554B26" w:rsidRPr="002D2E2F" w:rsidRDefault="00340D71">
      <w:pPr>
        <w:spacing w:after="110"/>
        <w:ind w:left="1305" w:right="14" w:hanging="427"/>
        <w:rPr>
          <w:szCs w:val="24"/>
        </w:rPr>
      </w:pPr>
      <w:r w:rsidRPr="002D2E2F">
        <w:rPr>
          <w:szCs w:val="24"/>
        </w:rPr>
        <w:t xml:space="preserve">6.1. </w:t>
      </w:r>
      <w:r w:rsidR="00CD2105" w:rsidRPr="002D2E2F">
        <w:rPr>
          <w:szCs w:val="24"/>
        </w:rPr>
        <w:t>Š</w:t>
      </w:r>
      <w:r w:rsidRPr="002D2E2F">
        <w:rPr>
          <w:szCs w:val="24"/>
        </w:rPr>
        <w:t>is līgums stājas spēkā ar parakstīšanas brīdi un reģistrē</w:t>
      </w:r>
      <w:r w:rsidR="006E7202" w:rsidRPr="002D2E2F">
        <w:rPr>
          <w:szCs w:val="24"/>
        </w:rPr>
        <w:t xml:space="preserve">jams </w:t>
      </w:r>
      <w:r w:rsidRPr="002D2E2F">
        <w:rPr>
          <w:szCs w:val="24"/>
        </w:rPr>
        <w:t>Liepājas tiesas Zemesgrāmatu nodaļā 14 (č</w:t>
      </w:r>
      <w:r w:rsidR="006E7202" w:rsidRPr="002D2E2F">
        <w:rPr>
          <w:szCs w:val="24"/>
        </w:rPr>
        <w:t>etrpadsmit) di</w:t>
      </w:r>
      <w:r w:rsidRPr="002D2E2F">
        <w:rPr>
          <w:szCs w:val="24"/>
        </w:rPr>
        <w:t>enu laika, skaitot no nostiprinājuma lūguma abpusējas parakstīšanas brīža, nostiprinot Pircēja īpašumtiesības uz Nekustamo īp</w:t>
      </w:r>
      <w:r w:rsidR="006E7202" w:rsidRPr="002D2E2F">
        <w:rPr>
          <w:szCs w:val="24"/>
        </w:rPr>
        <w:t>ašumu.</w:t>
      </w:r>
    </w:p>
    <w:p w:rsidR="00554B26" w:rsidRPr="002D2E2F" w:rsidRDefault="00340D71">
      <w:pPr>
        <w:spacing w:after="147"/>
        <w:ind w:left="1306" w:right="552" w:hanging="418"/>
        <w:rPr>
          <w:szCs w:val="24"/>
        </w:rPr>
      </w:pPr>
      <w:r w:rsidRPr="002D2E2F">
        <w:rPr>
          <w:szCs w:val="24"/>
        </w:rPr>
        <w:lastRenderedPageBreak/>
        <w:t>6.2. Nekustamais īpašums Pircēja valdījumā un lietojumā tiek nodots ar Nekustamā</w:t>
      </w:r>
      <w:r w:rsidR="006E7202" w:rsidRPr="002D2E2F">
        <w:rPr>
          <w:szCs w:val="24"/>
        </w:rPr>
        <w:t xml:space="preserve"> </w:t>
      </w:r>
      <w:r w:rsidRPr="002D2E2F">
        <w:rPr>
          <w:szCs w:val="24"/>
        </w:rPr>
        <w:t>īpašuma nodošanas un pieņe</w:t>
      </w:r>
      <w:r w:rsidR="006E7202" w:rsidRPr="002D2E2F">
        <w:rPr>
          <w:szCs w:val="24"/>
        </w:rPr>
        <w:t>mšanas a</w:t>
      </w:r>
      <w:r w:rsidRPr="002D2E2F">
        <w:rPr>
          <w:szCs w:val="24"/>
        </w:rPr>
        <w:t>ktu 5 (piecu) darba dienu laikā no dienas, kad Pircē</w:t>
      </w:r>
      <w:r w:rsidR="00A34DEA" w:rsidRPr="002D2E2F">
        <w:rPr>
          <w:szCs w:val="24"/>
        </w:rPr>
        <w:t>ja īpašuma tiesības uz Nekustamo īpašumu ir nostiprinātas Zemesgrāmatā un Pārdevējs ir saņēmis Pirkuma maksu pilnā apmērā</w:t>
      </w:r>
      <w:r w:rsidR="006E7202" w:rsidRPr="002D2E2F">
        <w:rPr>
          <w:szCs w:val="24"/>
        </w:rPr>
        <w:t>.</w:t>
      </w:r>
    </w:p>
    <w:p w:rsidR="00554B26" w:rsidRPr="002D2E2F" w:rsidRDefault="00A34DEA">
      <w:pPr>
        <w:spacing w:after="171"/>
        <w:ind w:left="893" w:right="14"/>
        <w:rPr>
          <w:szCs w:val="24"/>
        </w:rPr>
      </w:pPr>
      <w:r w:rsidRPr="002D2E2F">
        <w:rPr>
          <w:szCs w:val="24"/>
        </w:rPr>
        <w:t>6.3. Ar Nekustamā ī</w:t>
      </w:r>
      <w:r w:rsidR="006E7202" w:rsidRPr="002D2E2F">
        <w:rPr>
          <w:szCs w:val="24"/>
        </w:rPr>
        <w:t xml:space="preserve">pašuma nodošanas un </w:t>
      </w:r>
      <w:r w:rsidRPr="002D2E2F">
        <w:rPr>
          <w:szCs w:val="24"/>
        </w:rPr>
        <w:t>pieņemšanas akta parakstīšanas brī</w:t>
      </w:r>
      <w:r w:rsidR="006E7202" w:rsidRPr="002D2E2F">
        <w:rPr>
          <w:szCs w:val="24"/>
        </w:rPr>
        <w:t>di:</w:t>
      </w:r>
    </w:p>
    <w:p w:rsidR="00554B26" w:rsidRPr="002D2E2F" w:rsidRDefault="006E7202">
      <w:pPr>
        <w:spacing w:after="160"/>
        <w:ind w:left="2021" w:right="14" w:hanging="706"/>
        <w:rPr>
          <w:szCs w:val="24"/>
        </w:rPr>
      </w:pPr>
      <w:r w:rsidRPr="002D2E2F">
        <w:rPr>
          <w:szCs w:val="24"/>
        </w:rPr>
        <w:t xml:space="preserve">6.3.1. Puses </w:t>
      </w:r>
      <w:r w:rsidR="00A34DEA" w:rsidRPr="002D2E2F">
        <w:rPr>
          <w:szCs w:val="24"/>
        </w:rPr>
        <w:t xml:space="preserve">savā starpā norobežo visus ar Nekustamā īpašuma uzturēšanu saistītos maksājumus un nomas un citus ienākumus; </w:t>
      </w:r>
    </w:p>
    <w:p w:rsidR="00554B26" w:rsidRPr="002D2E2F" w:rsidRDefault="00F624FB">
      <w:pPr>
        <w:spacing w:after="187"/>
        <w:ind w:left="2016" w:right="552" w:hanging="701"/>
        <w:rPr>
          <w:szCs w:val="24"/>
        </w:rPr>
      </w:pPr>
      <w:r w:rsidRPr="002D2E2F">
        <w:rPr>
          <w:szCs w:val="24"/>
        </w:rPr>
        <w:t>6.3.2. Pā</w:t>
      </w:r>
      <w:r w:rsidR="00A34DEA" w:rsidRPr="002D2E2F">
        <w:rPr>
          <w:szCs w:val="24"/>
        </w:rPr>
        <w:t>rdevējs nodod Pircējam visus ar Nekustamo ī</w:t>
      </w:r>
      <w:r w:rsidRPr="002D2E2F">
        <w:rPr>
          <w:szCs w:val="24"/>
        </w:rPr>
        <w:t>pašumu saistītos dokumentus zemes robežu plānu, Nekustamā īpašuma inventarizācijas lietas, , atslēgas no telpām, būvē</w:t>
      </w:r>
      <w:r w:rsidR="006E7202" w:rsidRPr="002D2E2F">
        <w:rPr>
          <w:szCs w:val="24"/>
        </w:rPr>
        <w:t>m u.tml.</w:t>
      </w:r>
    </w:p>
    <w:p w:rsidR="00554B26" w:rsidRPr="002D2E2F" w:rsidRDefault="00F624FB">
      <w:pPr>
        <w:spacing w:after="83" w:line="326" w:lineRule="auto"/>
        <w:ind w:left="1315" w:right="528" w:hanging="422"/>
        <w:rPr>
          <w:szCs w:val="24"/>
        </w:rPr>
      </w:pPr>
      <w:r w:rsidRPr="002D2E2F">
        <w:rPr>
          <w:szCs w:val="24"/>
        </w:rPr>
        <w:t>6.4. Par lī</w:t>
      </w:r>
      <w:r w:rsidR="006E7202" w:rsidRPr="002D2E2F">
        <w:rPr>
          <w:szCs w:val="24"/>
        </w:rPr>
        <w:t>guma 2.</w:t>
      </w:r>
      <w:r w:rsidRPr="002D2E2F">
        <w:rPr>
          <w:szCs w:val="24"/>
        </w:rPr>
        <w:t>3.</w:t>
      </w:r>
      <w:r w:rsidR="00F16EB6" w:rsidRPr="002D2E2F">
        <w:rPr>
          <w:szCs w:val="24"/>
        </w:rPr>
        <w:t>punktā</w:t>
      </w:r>
      <w:r w:rsidRPr="002D2E2F">
        <w:rPr>
          <w:szCs w:val="24"/>
        </w:rPr>
        <w:t xml:space="preserve"> un/vai 3.2.</w:t>
      </w:r>
      <w:r w:rsidR="00F16EB6" w:rsidRPr="002D2E2F">
        <w:rPr>
          <w:szCs w:val="24"/>
        </w:rPr>
        <w:t>punktā</w:t>
      </w:r>
      <w:r w:rsidRPr="002D2E2F">
        <w:rPr>
          <w:szCs w:val="24"/>
        </w:rPr>
        <w:t xml:space="preserve"> un/vai 6.1.punktā noteikto termiņu kavējumu Pircējs maksā Pārdevējam līgumsodu 0,5 % apmērā</w:t>
      </w:r>
      <w:r w:rsidR="006E7202" w:rsidRPr="002D2E2F">
        <w:rPr>
          <w:szCs w:val="24"/>
        </w:rPr>
        <w:t xml:space="preserve"> </w:t>
      </w:r>
      <w:r w:rsidRPr="002D2E2F">
        <w:rPr>
          <w:szCs w:val="24"/>
        </w:rPr>
        <w:t>no Pirkuma maksas par katru kavējuma dienu, bet ne vairāk kā</w:t>
      </w:r>
      <w:r w:rsidR="006E7202" w:rsidRPr="002D2E2F">
        <w:rPr>
          <w:szCs w:val="24"/>
        </w:rPr>
        <w:t xml:space="preserve"> 10% no Pirkuma maksas.</w:t>
      </w:r>
    </w:p>
    <w:p w:rsidR="00554B26" w:rsidRPr="002D2E2F" w:rsidRDefault="00CB316A">
      <w:pPr>
        <w:spacing w:after="77" w:line="326" w:lineRule="auto"/>
        <w:ind w:left="1316" w:right="514" w:hanging="418"/>
        <w:rPr>
          <w:szCs w:val="24"/>
        </w:rPr>
      </w:pPr>
      <w:r w:rsidRPr="002D2E2F">
        <w:rPr>
          <w:szCs w:val="24"/>
        </w:rPr>
        <w:t>6.5. Ja Pircējs neparaksta Nekustamā īpašuma nodošanas un pieņemšanas aktu Līguma 6.2. punktā noteiktajā termiņā, Pārdevējam ir tiesības prasīt no Pircēja lī</w:t>
      </w:r>
      <w:r w:rsidR="00F16EB6" w:rsidRPr="002D2E2F">
        <w:rPr>
          <w:szCs w:val="24"/>
        </w:rPr>
        <w:t>gumsodu 0,5</w:t>
      </w:r>
      <w:r w:rsidRPr="002D2E2F">
        <w:rPr>
          <w:szCs w:val="24"/>
        </w:rPr>
        <w:t>% apmērā</w:t>
      </w:r>
      <w:r w:rsidR="006E7202" w:rsidRPr="002D2E2F">
        <w:rPr>
          <w:szCs w:val="24"/>
        </w:rPr>
        <w:t xml:space="preserve"> no Pi</w:t>
      </w:r>
      <w:r w:rsidRPr="002D2E2F">
        <w:rPr>
          <w:szCs w:val="24"/>
        </w:rPr>
        <w:t>rkuma maksas par katru Nekustamā īpašuma nodošanas un pieņemšanas akta parakstīšanas kavējuma dienu, bet ne vairāk kā 10% no Pirkuma maksas, kā arī Pircējs ir atbildīgs par Nekustamā īpašuma bojājumiem, bojāeju un radīto kaitējumu trešajā</w:t>
      </w:r>
      <w:r w:rsidR="006E7202" w:rsidRPr="002D2E2F">
        <w:rPr>
          <w:szCs w:val="24"/>
        </w:rPr>
        <w:t>m pe</w:t>
      </w:r>
      <w:r w:rsidRPr="002D2E2F">
        <w:rPr>
          <w:szCs w:val="24"/>
        </w:rPr>
        <w:t>rsonā</w:t>
      </w:r>
      <w:r w:rsidR="006E7202" w:rsidRPr="002D2E2F">
        <w:rPr>
          <w:szCs w:val="24"/>
        </w:rPr>
        <w:t>m.</w:t>
      </w:r>
    </w:p>
    <w:p w:rsidR="00554B26" w:rsidRPr="002D2E2F" w:rsidRDefault="00CB316A">
      <w:pPr>
        <w:spacing w:after="79" w:line="321" w:lineRule="auto"/>
        <w:ind w:left="1325" w:right="14" w:hanging="432"/>
        <w:rPr>
          <w:szCs w:val="24"/>
        </w:rPr>
      </w:pPr>
      <w:r w:rsidRPr="002D2E2F">
        <w:rPr>
          <w:szCs w:val="24"/>
        </w:rPr>
        <w:t>6.6. Pircējam zināma kārtība, kādā nostiprināmas viņa īpašuma tiesības zemesgrāmatā un šajā  sakarā izdarāmie maksā</w:t>
      </w:r>
      <w:r w:rsidR="006E7202" w:rsidRPr="002D2E2F">
        <w:rPr>
          <w:szCs w:val="24"/>
        </w:rPr>
        <w:t>jumi.</w:t>
      </w:r>
    </w:p>
    <w:p w:rsidR="00554B26" w:rsidRPr="002D2E2F" w:rsidRDefault="006E7202">
      <w:pPr>
        <w:spacing w:after="148"/>
        <w:ind w:left="898" w:right="14"/>
        <w:rPr>
          <w:szCs w:val="24"/>
        </w:rPr>
      </w:pPr>
      <w:r w:rsidRPr="002D2E2F">
        <w:rPr>
          <w:szCs w:val="24"/>
        </w:rPr>
        <w:t xml:space="preserve">6.7. Pušu </w:t>
      </w:r>
      <w:r w:rsidR="00CB316A" w:rsidRPr="002D2E2F">
        <w:rPr>
          <w:szCs w:val="24"/>
        </w:rPr>
        <w:t xml:space="preserve">pārstāvji jebkura veida savstarpējai saziņai: </w:t>
      </w:r>
    </w:p>
    <w:p w:rsidR="00554B26" w:rsidRPr="002D2E2F" w:rsidRDefault="00CB316A" w:rsidP="00CB316A">
      <w:pPr>
        <w:spacing w:line="325" w:lineRule="auto"/>
        <w:ind w:left="1320" w:right="605"/>
        <w:rPr>
          <w:szCs w:val="24"/>
        </w:rPr>
      </w:pPr>
      <w:r w:rsidRPr="002D2E2F">
        <w:rPr>
          <w:szCs w:val="24"/>
        </w:rPr>
        <w:t xml:space="preserve">6.7.1. no Pārdevēja puses </w:t>
      </w:r>
      <w:proofErr w:type="spellStart"/>
      <w:r w:rsidRPr="002D2E2F">
        <w:rPr>
          <w:szCs w:val="24"/>
        </w:rPr>
        <w:t>LiepU</w:t>
      </w:r>
      <w:proofErr w:type="spellEnd"/>
      <w:r w:rsidRPr="002D2E2F">
        <w:rPr>
          <w:szCs w:val="24"/>
        </w:rPr>
        <w:t xml:space="preserve"> saimniecības daļas vadītāja Agate </w:t>
      </w:r>
      <w:proofErr w:type="spellStart"/>
      <w:r w:rsidRPr="002D2E2F">
        <w:rPr>
          <w:szCs w:val="24"/>
        </w:rPr>
        <w:t>Pirktiņa</w:t>
      </w:r>
      <w:proofErr w:type="spellEnd"/>
      <w:r w:rsidRPr="002D2E2F">
        <w:rPr>
          <w:szCs w:val="24"/>
        </w:rPr>
        <w:t>, mob. tā</w:t>
      </w:r>
      <w:r w:rsidR="006E7202" w:rsidRPr="002D2E2F">
        <w:rPr>
          <w:szCs w:val="24"/>
        </w:rPr>
        <w:t>lr.</w:t>
      </w:r>
      <w:r w:rsidRPr="002D2E2F">
        <w:rPr>
          <w:szCs w:val="24"/>
        </w:rPr>
        <w:t xml:space="preserve"> 22037523</w:t>
      </w:r>
      <w:r w:rsidR="006E7202" w:rsidRPr="002D2E2F">
        <w:rPr>
          <w:szCs w:val="24"/>
        </w:rPr>
        <w:t>, e</w:t>
      </w:r>
      <w:r w:rsidRPr="002D2E2F">
        <w:rPr>
          <w:szCs w:val="24"/>
        </w:rPr>
        <w:t>-</w:t>
      </w:r>
      <w:r w:rsidR="006E7202" w:rsidRPr="002D2E2F">
        <w:rPr>
          <w:szCs w:val="24"/>
        </w:rPr>
        <w:t xml:space="preserve">pasts: </w:t>
      </w:r>
      <w:r w:rsidRPr="002D2E2F">
        <w:rPr>
          <w:szCs w:val="24"/>
        </w:rPr>
        <w:t>agate.pirktina@liepu.lv</w:t>
      </w:r>
      <w:r w:rsidR="00596120" w:rsidRPr="002D2E2F">
        <w:rPr>
          <w:szCs w:val="24"/>
        </w:rPr>
        <w:t>;</w:t>
      </w:r>
    </w:p>
    <w:p w:rsidR="00554B26" w:rsidRPr="002D2E2F" w:rsidRDefault="006E7202" w:rsidP="00CB316A">
      <w:pPr>
        <w:tabs>
          <w:tab w:val="center" w:pos="2455"/>
          <w:tab w:val="center" w:pos="7771"/>
        </w:tabs>
        <w:ind w:left="0" w:right="0"/>
        <w:jc w:val="left"/>
        <w:rPr>
          <w:szCs w:val="24"/>
        </w:rPr>
      </w:pPr>
      <w:r w:rsidRPr="002D2E2F">
        <w:rPr>
          <w:szCs w:val="24"/>
        </w:rPr>
        <w:tab/>
      </w:r>
      <w:r w:rsidR="00CB316A" w:rsidRPr="002D2E2F">
        <w:rPr>
          <w:szCs w:val="24"/>
        </w:rPr>
        <w:t xml:space="preserve">                       </w:t>
      </w:r>
      <w:r w:rsidR="00F16EB6" w:rsidRPr="002D2E2F">
        <w:rPr>
          <w:szCs w:val="24"/>
        </w:rPr>
        <w:t>6.7.2. no Pircē</w:t>
      </w:r>
      <w:r w:rsidRPr="002D2E2F">
        <w:rPr>
          <w:szCs w:val="24"/>
        </w:rPr>
        <w:t>ja puses</w:t>
      </w:r>
      <w:r w:rsidR="00F16EB6" w:rsidRPr="002D2E2F">
        <w:rPr>
          <w:szCs w:val="24"/>
        </w:rPr>
        <w:t xml:space="preserve"> ______________</w:t>
      </w:r>
      <w:r w:rsidR="00CB316A" w:rsidRPr="002D2E2F">
        <w:rPr>
          <w:szCs w:val="24"/>
        </w:rPr>
        <w:t>_, mob. tālr. nr</w:t>
      </w:r>
      <w:r w:rsidRPr="002D2E2F">
        <w:rPr>
          <w:szCs w:val="24"/>
        </w:rPr>
        <w:t>.</w:t>
      </w:r>
      <w:r w:rsidR="00F16EB6" w:rsidRPr="002D2E2F">
        <w:rPr>
          <w:noProof/>
          <w:szCs w:val="24"/>
        </w:rPr>
        <w:t>__________</w:t>
      </w:r>
      <w:r w:rsidR="00CB316A" w:rsidRPr="002D2E2F">
        <w:rPr>
          <w:noProof/>
          <w:szCs w:val="24"/>
        </w:rPr>
        <w:t>__</w:t>
      </w:r>
      <w:r w:rsidRPr="002D2E2F">
        <w:rPr>
          <w:szCs w:val="24"/>
        </w:rPr>
        <w:t xml:space="preserve"> e-pasts:</w:t>
      </w:r>
      <w:r w:rsidRPr="002D2E2F">
        <w:rPr>
          <w:noProof/>
          <w:szCs w:val="24"/>
        </w:rPr>
        <w:drawing>
          <wp:inline distT="0" distB="0" distL="0" distR="0">
            <wp:extent cx="6097" cy="18293"/>
            <wp:effectExtent l="0" t="0" r="0" b="0"/>
            <wp:docPr id="104410" name="Picture 104410"/>
            <wp:cNvGraphicFramePr/>
            <a:graphic xmlns:a="http://schemas.openxmlformats.org/drawingml/2006/main">
              <a:graphicData uri="http://schemas.openxmlformats.org/drawingml/2006/picture">
                <pic:pic xmlns:pic="http://schemas.openxmlformats.org/drawingml/2006/picture">
                  <pic:nvPicPr>
                    <pic:cNvPr id="104410" name="Picture 104410"/>
                    <pic:cNvPicPr/>
                  </pic:nvPicPr>
                  <pic:blipFill>
                    <a:blip r:embed="rId14"/>
                    <a:stretch>
                      <a:fillRect/>
                    </a:stretch>
                  </pic:blipFill>
                  <pic:spPr>
                    <a:xfrm>
                      <a:off x="0" y="0"/>
                      <a:ext cx="6097" cy="18293"/>
                    </a:xfrm>
                    <a:prstGeom prst="rect">
                      <a:avLst/>
                    </a:prstGeom>
                  </pic:spPr>
                </pic:pic>
              </a:graphicData>
            </a:graphic>
          </wp:inline>
        </w:drawing>
      </w:r>
      <w:r w:rsidR="00F16EB6" w:rsidRPr="002D2E2F">
        <w:rPr>
          <w:szCs w:val="24"/>
        </w:rPr>
        <w:t>_________.</w:t>
      </w:r>
    </w:p>
    <w:p w:rsidR="00554B26" w:rsidRPr="002D2E2F" w:rsidRDefault="006E7202">
      <w:pPr>
        <w:spacing w:after="166"/>
        <w:ind w:left="1334" w:right="494" w:hanging="427"/>
        <w:rPr>
          <w:szCs w:val="24"/>
        </w:rPr>
      </w:pPr>
      <w:r w:rsidRPr="002D2E2F">
        <w:rPr>
          <w:szCs w:val="24"/>
        </w:rPr>
        <w:t xml:space="preserve">6.8. </w:t>
      </w:r>
      <w:r w:rsidR="00F16EB6" w:rsidRPr="002D2E2F">
        <w:rPr>
          <w:szCs w:val="24"/>
        </w:rPr>
        <w:t>Puses ar saviem parakstiem uz līguma apliecina, ka viņām ir saprotams šī līguma saturs un nozīme, Puses līgumu atzīst par pareizu un abpusēji izdevīgu, Pircējam ir zinā</w:t>
      </w:r>
      <w:r w:rsidRPr="002D2E2F">
        <w:rPr>
          <w:szCs w:val="24"/>
        </w:rPr>
        <w:t>mi Latvijas Republikas lik</w:t>
      </w:r>
      <w:r w:rsidR="00F16EB6" w:rsidRPr="002D2E2F">
        <w:rPr>
          <w:szCs w:val="24"/>
        </w:rPr>
        <w:t>umi, kas attiecas uz Nekustamo ī</w:t>
      </w:r>
      <w:r w:rsidRPr="002D2E2F">
        <w:rPr>
          <w:szCs w:val="24"/>
        </w:rPr>
        <w:t>pašumu.</w:t>
      </w:r>
    </w:p>
    <w:p w:rsidR="00554B26" w:rsidRPr="002D2E2F" w:rsidRDefault="00F16EB6">
      <w:pPr>
        <w:spacing w:after="91" w:line="320" w:lineRule="auto"/>
        <w:ind w:left="1339" w:right="485" w:hanging="427"/>
        <w:rPr>
          <w:szCs w:val="24"/>
        </w:rPr>
      </w:pPr>
      <w:r w:rsidRPr="002D2E2F">
        <w:rPr>
          <w:szCs w:val="24"/>
        </w:rPr>
        <w:t>6.9. Jautājumi, kas nav regulēti ar šo līgumu, tiek risināti vadoties pē</w:t>
      </w:r>
      <w:r w:rsidR="006E7202" w:rsidRPr="002D2E2F">
        <w:rPr>
          <w:szCs w:val="24"/>
        </w:rPr>
        <w:t>c Latvijas Civillikuma noteikumiem un ci</w:t>
      </w:r>
      <w:r w:rsidRPr="002D2E2F">
        <w:rPr>
          <w:szCs w:val="24"/>
        </w:rPr>
        <w:t>tiem Latvijas Republikas normatīvajiem aktiem, kas attiecināmi uz Pušu starpā</w:t>
      </w:r>
      <w:r w:rsidR="006E7202" w:rsidRPr="002D2E2F">
        <w:rPr>
          <w:szCs w:val="24"/>
        </w:rPr>
        <w:t xml:space="preserve"> nod</w:t>
      </w:r>
      <w:r w:rsidRPr="002D2E2F">
        <w:rPr>
          <w:szCs w:val="24"/>
        </w:rPr>
        <w:t>ibinātajām saistībā</w:t>
      </w:r>
      <w:r w:rsidR="006E7202" w:rsidRPr="002D2E2F">
        <w:rPr>
          <w:szCs w:val="24"/>
        </w:rPr>
        <w:t>m.</w:t>
      </w:r>
    </w:p>
    <w:p w:rsidR="00554B26" w:rsidRPr="002D2E2F" w:rsidRDefault="006E7202">
      <w:pPr>
        <w:spacing w:after="148"/>
        <w:ind w:left="1483" w:right="475" w:hanging="566"/>
        <w:rPr>
          <w:szCs w:val="24"/>
        </w:rPr>
      </w:pPr>
      <w:r w:rsidRPr="002D2E2F">
        <w:rPr>
          <w:szCs w:val="24"/>
        </w:rPr>
        <w:t xml:space="preserve">6.10. Visus </w:t>
      </w:r>
      <w:r w:rsidR="00F16EB6" w:rsidRPr="002D2E2F">
        <w:rPr>
          <w:szCs w:val="24"/>
        </w:rPr>
        <w:t xml:space="preserve">strīdus, kas var rasties šī Līguma izpildes laikā, Puses risina, abpusēji </w:t>
      </w:r>
      <w:r w:rsidR="004313B6" w:rsidRPr="002D2E2F">
        <w:rPr>
          <w:szCs w:val="24"/>
        </w:rPr>
        <w:t xml:space="preserve">vienojoties. </w:t>
      </w:r>
      <w:r w:rsidRPr="002D2E2F">
        <w:rPr>
          <w:szCs w:val="24"/>
        </w:rPr>
        <w:t xml:space="preserve">Ja </w:t>
      </w:r>
      <w:r w:rsidR="007D148D" w:rsidRPr="002D2E2F">
        <w:rPr>
          <w:szCs w:val="24"/>
        </w:rPr>
        <w:t>mēneša laikā vienošanās nav panākta, strīdu izskata tiesa LR spēkā eso</w:t>
      </w:r>
      <w:r w:rsidR="00DD1815" w:rsidRPr="002D2E2F">
        <w:rPr>
          <w:szCs w:val="24"/>
        </w:rPr>
        <w:t xml:space="preserve">šo normatīvo aktu noteiktajā kārtībā. </w:t>
      </w:r>
    </w:p>
    <w:p w:rsidR="00B37AEB" w:rsidRPr="002D2E2F" w:rsidRDefault="006E7202" w:rsidP="00545A96">
      <w:pPr>
        <w:spacing w:after="302" w:line="323" w:lineRule="auto"/>
        <w:ind w:left="1484" w:right="14" w:hanging="562"/>
        <w:rPr>
          <w:szCs w:val="24"/>
        </w:rPr>
      </w:pPr>
      <w:r w:rsidRPr="002D2E2F">
        <w:rPr>
          <w:szCs w:val="24"/>
        </w:rPr>
        <w:t>6.11. L</w:t>
      </w:r>
      <w:r w:rsidR="00DD1815" w:rsidRPr="002D2E2F">
        <w:rPr>
          <w:szCs w:val="24"/>
        </w:rPr>
        <w:t xml:space="preserve">īgums izstrādāts 3 (trīs) eksemplāros, katrs uz </w:t>
      </w:r>
      <w:r w:rsidR="00DD1815" w:rsidRPr="002D2E2F">
        <w:rPr>
          <w:noProof/>
          <w:szCs w:val="24"/>
        </w:rPr>
        <w:t>__(____</w:t>
      </w:r>
      <w:r w:rsidR="00DD1815" w:rsidRPr="002D2E2F">
        <w:rPr>
          <w:szCs w:val="24"/>
        </w:rPr>
        <w:t>) lapām, no kuriem 1 (viens) eksemplārs glabājas pie Pārdevēja, otrs eksemplārs pie Pircēja, trešais eksemplā</w:t>
      </w:r>
      <w:r w:rsidRPr="002D2E2F">
        <w:rPr>
          <w:szCs w:val="24"/>
        </w:rPr>
        <w:t xml:space="preserve">rs tiek iesniegts </w:t>
      </w:r>
      <w:r w:rsidR="00DD1815" w:rsidRPr="002D2E2F">
        <w:rPr>
          <w:szCs w:val="24"/>
        </w:rPr>
        <w:t xml:space="preserve">Liepājas tiesas Zemesgrāmatu nodaļas Pircēja </w:t>
      </w:r>
      <w:r w:rsidR="00B37AEB" w:rsidRPr="002D2E2F">
        <w:rPr>
          <w:szCs w:val="24"/>
        </w:rPr>
        <w:t>īpašuma tiesību uz Nekustamo īpašumu nostiprināšanai zemesgrāmatā.</w:t>
      </w:r>
    </w:p>
    <w:p w:rsidR="00545A96" w:rsidRPr="002D2E2F" w:rsidRDefault="00545A96" w:rsidP="00545A96">
      <w:pPr>
        <w:spacing w:after="302" w:line="323" w:lineRule="auto"/>
        <w:ind w:left="1484" w:right="14" w:hanging="562"/>
        <w:rPr>
          <w:szCs w:val="24"/>
        </w:rPr>
      </w:pPr>
    </w:p>
    <w:p w:rsidR="00554B26" w:rsidRPr="002D2E2F" w:rsidRDefault="00B37AEB" w:rsidP="00A2368A">
      <w:pPr>
        <w:pStyle w:val="Virsraksts1"/>
        <w:numPr>
          <w:ilvl w:val="0"/>
          <w:numId w:val="2"/>
        </w:numPr>
        <w:spacing w:after="312" w:line="259" w:lineRule="auto"/>
        <w:ind w:right="787"/>
        <w:jc w:val="center"/>
        <w:rPr>
          <w:sz w:val="24"/>
          <w:szCs w:val="24"/>
        </w:rPr>
      </w:pPr>
      <w:r w:rsidRPr="002D2E2F">
        <w:rPr>
          <w:sz w:val="24"/>
          <w:szCs w:val="24"/>
        </w:rPr>
        <w:t>PUŠU REKVIZĪ</w:t>
      </w:r>
      <w:r w:rsidR="006E7202" w:rsidRPr="002D2E2F">
        <w:rPr>
          <w:sz w:val="24"/>
          <w:szCs w:val="24"/>
        </w:rPr>
        <w:t>TI UN PARAKSTI</w:t>
      </w:r>
    </w:p>
    <w:p w:rsidR="00A2368A" w:rsidRPr="002D2E2F" w:rsidRDefault="00A2368A" w:rsidP="00A2368A">
      <w:pPr>
        <w:pStyle w:val="Sarakstarindkopa"/>
        <w:ind w:left="455"/>
        <w:rPr>
          <w:szCs w:val="24"/>
        </w:rPr>
      </w:pPr>
    </w:p>
    <w:tbl>
      <w:tblPr>
        <w:tblStyle w:val="Reatabula"/>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4164"/>
      </w:tblGrid>
      <w:tr w:rsidR="002B7B8F" w:rsidRPr="002D2E2F" w:rsidTr="002B7B8F">
        <w:tc>
          <w:tcPr>
            <w:tcW w:w="5386" w:type="dxa"/>
          </w:tcPr>
          <w:p w:rsidR="002B7B8F" w:rsidRPr="002D2E2F" w:rsidRDefault="002B7B8F" w:rsidP="002B7B8F">
            <w:pPr>
              <w:ind w:left="0"/>
              <w:rPr>
                <w:szCs w:val="24"/>
              </w:rPr>
            </w:pPr>
            <w:r w:rsidRPr="002D2E2F">
              <w:rPr>
                <w:szCs w:val="24"/>
              </w:rPr>
              <w:t>PĀRDEVĒJS</w:t>
            </w:r>
          </w:p>
        </w:tc>
        <w:tc>
          <w:tcPr>
            <w:tcW w:w="4164" w:type="dxa"/>
          </w:tcPr>
          <w:p w:rsidR="002B7B8F" w:rsidRPr="002D2E2F" w:rsidRDefault="002B7B8F" w:rsidP="002B7B8F">
            <w:pPr>
              <w:ind w:left="0"/>
              <w:rPr>
                <w:szCs w:val="24"/>
              </w:rPr>
            </w:pPr>
            <w:r w:rsidRPr="002D2E2F">
              <w:rPr>
                <w:szCs w:val="24"/>
              </w:rPr>
              <w:t>PIRCĒJS</w:t>
            </w:r>
          </w:p>
        </w:tc>
      </w:tr>
      <w:tr w:rsidR="002B7B8F" w:rsidRPr="002D2E2F" w:rsidTr="002B7B8F">
        <w:tc>
          <w:tcPr>
            <w:tcW w:w="5386" w:type="dxa"/>
          </w:tcPr>
          <w:p w:rsidR="002B7B8F" w:rsidRPr="002D2E2F" w:rsidRDefault="002B7B8F" w:rsidP="002B7B8F">
            <w:pPr>
              <w:ind w:left="0"/>
              <w:rPr>
                <w:szCs w:val="24"/>
              </w:rPr>
            </w:pPr>
            <w:r w:rsidRPr="002D2E2F">
              <w:rPr>
                <w:szCs w:val="24"/>
              </w:rPr>
              <w:t>Liepājas Universitāte</w:t>
            </w:r>
          </w:p>
        </w:tc>
        <w:tc>
          <w:tcPr>
            <w:tcW w:w="4164" w:type="dxa"/>
          </w:tcPr>
          <w:p w:rsidR="002B7B8F" w:rsidRPr="002D2E2F" w:rsidRDefault="002B7B8F" w:rsidP="002B7B8F">
            <w:pPr>
              <w:ind w:left="0"/>
              <w:rPr>
                <w:szCs w:val="24"/>
              </w:rPr>
            </w:pPr>
          </w:p>
        </w:tc>
      </w:tr>
      <w:tr w:rsidR="002B7B8F" w:rsidRPr="002D2E2F" w:rsidTr="002B7B8F">
        <w:tc>
          <w:tcPr>
            <w:tcW w:w="5386" w:type="dxa"/>
          </w:tcPr>
          <w:p w:rsidR="002B7B8F" w:rsidRPr="002D2E2F" w:rsidRDefault="002B7B8F" w:rsidP="002B7B8F">
            <w:pPr>
              <w:ind w:left="0"/>
              <w:rPr>
                <w:szCs w:val="24"/>
              </w:rPr>
            </w:pPr>
            <w:proofErr w:type="spellStart"/>
            <w:r w:rsidRPr="002D2E2F">
              <w:rPr>
                <w:szCs w:val="24"/>
              </w:rPr>
              <w:t>Reģ</w:t>
            </w:r>
            <w:proofErr w:type="spellEnd"/>
            <w:r w:rsidRPr="002D2E2F">
              <w:rPr>
                <w:szCs w:val="24"/>
              </w:rPr>
              <w:t>. Nr. LV90000036859</w:t>
            </w:r>
          </w:p>
        </w:tc>
        <w:tc>
          <w:tcPr>
            <w:tcW w:w="4164" w:type="dxa"/>
          </w:tcPr>
          <w:p w:rsidR="002B7B8F" w:rsidRPr="002D2E2F" w:rsidRDefault="002B7B8F" w:rsidP="002B7B8F">
            <w:pPr>
              <w:ind w:left="0"/>
              <w:rPr>
                <w:szCs w:val="24"/>
              </w:rPr>
            </w:pPr>
          </w:p>
        </w:tc>
      </w:tr>
      <w:tr w:rsidR="002B7B8F" w:rsidRPr="002D2E2F" w:rsidTr="002B7B8F">
        <w:tc>
          <w:tcPr>
            <w:tcW w:w="5386" w:type="dxa"/>
          </w:tcPr>
          <w:p w:rsidR="002B7B8F" w:rsidRPr="002D2E2F" w:rsidRDefault="002B7B8F" w:rsidP="002B7B8F">
            <w:pPr>
              <w:ind w:left="0"/>
              <w:rPr>
                <w:szCs w:val="24"/>
              </w:rPr>
            </w:pPr>
            <w:r w:rsidRPr="002D2E2F">
              <w:rPr>
                <w:szCs w:val="24"/>
              </w:rPr>
              <w:t>Lielā iela 14, Liepāja, LV-3401</w:t>
            </w:r>
          </w:p>
        </w:tc>
        <w:tc>
          <w:tcPr>
            <w:tcW w:w="4164" w:type="dxa"/>
          </w:tcPr>
          <w:p w:rsidR="002B7B8F" w:rsidRPr="002D2E2F" w:rsidRDefault="002B7B8F" w:rsidP="002B7B8F">
            <w:pPr>
              <w:ind w:left="0"/>
              <w:rPr>
                <w:szCs w:val="24"/>
              </w:rPr>
            </w:pPr>
          </w:p>
        </w:tc>
      </w:tr>
      <w:tr w:rsidR="002B7B8F" w:rsidRPr="002D2E2F" w:rsidTr="002B7B8F">
        <w:tc>
          <w:tcPr>
            <w:tcW w:w="5386" w:type="dxa"/>
          </w:tcPr>
          <w:p w:rsidR="002B7B8F" w:rsidRPr="002D2E2F" w:rsidRDefault="002B7B8F" w:rsidP="002B7B8F">
            <w:pPr>
              <w:ind w:left="0"/>
              <w:rPr>
                <w:szCs w:val="24"/>
              </w:rPr>
            </w:pPr>
            <w:r w:rsidRPr="002D2E2F">
              <w:rPr>
                <w:szCs w:val="24"/>
              </w:rPr>
              <w:t>Banka: Valsts kase</w:t>
            </w:r>
          </w:p>
        </w:tc>
        <w:tc>
          <w:tcPr>
            <w:tcW w:w="4164" w:type="dxa"/>
          </w:tcPr>
          <w:p w:rsidR="002B7B8F" w:rsidRPr="002D2E2F" w:rsidRDefault="002B7B8F" w:rsidP="002B7B8F">
            <w:pPr>
              <w:ind w:left="0"/>
              <w:rPr>
                <w:szCs w:val="24"/>
              </w:rPr>
            </w:pPr>
          </w:p>
        </w:tc>
      </w:tr>
      <w:tr w:rsidR="002B7B8F" w:rsidRPr="002D2E2F" w:rsidTr="002B7B8F">
        <w:tc>
          <w:tcPr>
            <w:tcW w:w="5386" w:type="dxa"/>
          </w:tcPr>
          <w:p w:rsidR="002B7B8F" w:rsidRPr="002D2E2F" w:rsidRDefault="002B7B8F" w:rsidP="002B7B8F">
            <w:pPr>
              <w:ind w:left="0"/>
              <w:rPr>
                <w:szCs w:val="24"/>
              </w:rPr>
            </w:pPr>
            <w:proofErr w:type="spellStart"/>
            <w:r w:rsidRPr="002D2E2F">
              <w:rPr>
                <w:szCs w:val="24"/>
              </w:rPr>
              <w:t>Swift</w:t>
            </w:r>
            <w:proofErr w:type="spellEnd"/>
            <w:r w:rsidRPr="002D2E2F">
              <w:rPr>
                <w:szCs w:val="24"/>
              </w:rPr>
              <w:t xml:space="preserve"> kods: TRELLV22</w:t>
            </w:r>
          </w:p>
        </w:tc>
        <w:tc>
          <w:tcPr>
            <w:tcW w:w="4164" w:type="dxa"/>
          </w:tcPr>
          <w:p w:rsidR="002B7B8F" w:rsidRPr="002D2E2F" w:rsidRDefault="002B7B8F" w:rsidP="002B7B8F">
            <w:pPr>
              <w:ind w:left="0"/>
              <w:rPr>
                <w:szCs w:val="24"/>
              </w:rPr>
            </w:pPr>
          </w:p>
        </w:tc>
      </w:tr>
      <w:tr w:rsidR="002B7B8F" w:rsidRPr="002D2E2F" w:rsidTr="002B7B8F">
        <w:tc>
          <w:tcPr>
            <w:tcW w:w="5386" w:type="dxa"/>
          </w:tcPr>
          <w:p w:rsidR="002B7B8F" w:rsidRPr="002D2E2F" w:rsidRDefault="002B7B8F" w:rsidP="002B7B8F">
            <w:pPr>
              <w:ind w:left="0"/>
              <w:rPr>
                <w:szCs w:val="24"/>
              </w:rPr>
            </w:pPr>
            <w:r w:rsidRPr="002D2E2F">
              <w:rPr>
                <w:szCs w:val="24"/>
              </w:rPr>
              <w:t>Norēķina konts: LV45TREL9150190000000</w:t>
            </w:r>
          </w:p>
        </w:tc>
        <w:tc>
          <w:tcPr>
            <w:tcW w:w="4164" w:type="dxa"/>
          </w:tcPr>
          <w:p w:rsidR="002B7B8F" w:rsidRPr="002D2E2F" w:rsidRDefault="002B7B8F" w:rsidP="002B7B8F">
            <w:pPr>
              <w:ind w:left="0"/>
              <w:rPr>
                <w:szCs w:val="24"/>
              </w:rPr>
            </w:pPr>
          </w:p>
        </w:tc>
      </w:tr>
      <w:tr w:rsidR="002B7B8F" w:rsidRPr="002D2E2F" w:rsidTr="002B7B8F">
        <w:trPr>
          <w:trHeight w:val="341"/>
        </w:trPr>
        <w:tc>
          <w:tcPr>
            <w:tcW w:w="5386" w:type="dxa"/>
          </w:tcPr>
          <w:p w:rsidR="002B7B8F" w:rsidRPr="002D2E2F" w:rsidRDefault="002B7B8F" w:rsidP="002B7B8F">
            <w:pPr>
              <w:ind w:left="0"/>
              <w:rPr>
                <w:szCs w:val="24"/>
              </w:rPr>
            </w:pPr>
          </w:p>
        </w:tc>
        <w:tc>
          <w:tcPr>
            <w:tcW w:w="4164" w:type="dxa"/>
          </w:tcPr>
          <w:p w:rsidR="002B7B8F" w:rsidRPr="002D2E2F" w:rsidRDefault="002B7B8F" w:rsidP="002B7B8F">
            <w:pPr>
              <w:ind w:left="0"/>
              <w:rPr>
                <w:szCs w:val="24"/>
              </w:rPr>
            </w:pPr>
          </w:p>
        </w:tc>
      </w:tr>
    </w:tbl>
    <w:p w:rsidR="002B7B8F" w:rsidRDefault="002B7B8F" w:rsidP="002B7B8F"/>
    <w:p w:rsidR="002B7B8F" w:rsidRDefault="002B7B8F" w:rsidP="002B7B8F"/>
    <w:p w:rsidR="002B7B8F" w:rsidRDefault="002B7B8F" w:rsidP="002B7B8F"/>
    <w:p w:rsidR="002B7B8F" w:rsidRDefault="002B7B8F" w:rsidP="002B7B8F"/>
    <w:p w:rsidR="002B7B8F" w:rsidRDefault="002B7B8F" w:rsidP="002B7B8F"/>
    <w:p w:rsidR="002B7B8F" w:rsidRDefault="002B7B8F" w:rsidP="002B7B8F"/>
    <w:p w:rsidR="002B7B8F" w:rsidRDefault="002B7B8F" w:rsidP="002B7B8F"/>
    <w:p w:rsidR="00BC4A49" w:rsidRDefault="00BC4A49" w:rsidP="00BC4A49">
      <w:pPr>
        <w:tabs>
          <w:tab w:val="left" w:pos="4185"/>
        </w:tabs>
        <w:spacing w:after="0" w:line="259" w:lineRule="auto"/>
        <w:ind w:left="0" w:right="0"/>
      </w:pPr>
    </w:p>
    <w:p w:rsidR="00BC4A49" w:rsidRDefault="00BC4A49" w:rsidP="00BC4A49">
      <w:pPr>
        <w:tabs>
          <w:tab w:val="left" w:pos="4185"/>
        </w:tabs>
        <w:spacing w:after="0" w:line="259" w:lineRule="auto"/>
        <w:ind w:left="0" w:right="0"/>
      </w:pPr>
    </w:p>
    <w:p w:rsidR="00BC4A49" w:rsidRDefault="00BC4A49" w:rsidP="00BC4A49">
      <w:pPr>
        <w:tabs>
          <w:tab w:val="left" w:pos="4185"/>
        </w:tabs>
        <w:spacing w:after="0" w:line="259" w:lineRule="auto"/>
        <w:ind w:left="0" w:right="0"/>
      </w:pPr>
    </w:p>
    <w:p w:rsidR="00BC4A49" w:rsidRDefault="00BC4A49" w:rsidP="00BC4A49">
      <w:pPr>
        <w:tabs>
          <w:tab w:val="left" w:pos="4185"/>
        </w:tabs>
        <w:spacing w:after="0" w:line="259" w:lineRule="auto"/>
        <w:ind w:left="0" w:right="0"/>
      </w:pPr>
    </w:p>
    <w:p w:rsidR="00BC4A49" w:rsidRDefault="00BC4A49" w:rsidP="00BC4A49">
      <w:pPr>
        <w:tabs>
          <w:tab w:val="left" w:pos="4185"/>
        </w:tabs>
        <w:spacing w:after="0" w:line="259" w:lineRule="auto"/>
        <w:ind w:left="0" w:right="0"/>
      </w:pPr>
    </w:p>
    <w:p w:rsidR="00BC4A49" w:rsidRDefault="00BC4A49" w:rsidP="00BC4A49">
      <w:pPr>
        <w:tabs>
          <w:tab w:val="left" w:pos="4185"/>
        </w:tabs>
        <w:spacing w:after="0" w:line="259" w:lineRule="auto"/>
        <w:ind w:left="0" w:right="0"/>
      </w:pPr>
    </w:p>
    <w:p w:rsidR="00BC4A49" w:rsidRDefault="00BC4A49" w:rsidP="00BC4A49">
      <w:pPr>
        <w:tabs>
          <w:tab w:val="left" w:pos="4185"/>
        </w:tabs>
        <w:spacing w:after="0" w:line="259" w:lineRule="auto"/>
        <w:ind w:left="0" w:right="0"/>
      </w:pPr>
    </w:p>
    <w:p w:rsidR="00BC4A49" w:rsidRDefault="00BC4A49" w:rsidP="00BC4A49">
      <w:pPr>
        <w:tabs>
          <w:tab w:val="left" w:pos="4185"/>
        </w:tabs>
        <w:spacing w:after="0" w:line="259" w:lineRule="auto"/>
        <w:ind w:left="0" w:right="0"/>
      </w:pPr>
    </w:p>
    <w:p w:rsidR="00BC4A49" w:rsidRDefault="00BC4A49" w:rsidP="00BC4A49">
      <w:pPr>
        <w:tabs>
          <w:tab w:val="left" w:pos="4185"/>
        </w:tabs>
        <w:spacing w:after="0" w:line="259" w:lineRule="auto"/>
        <w:ind w:left="0" w:right="0"/>
      </w:pPr>
    </w:p>
    <w:p w:rsidR="00BC4A49" w:rsidRDefault="00BC4A49" w:rsidP="00BC4A49">
      <w:pPr>
        <w:tabs>
          <w:tab w:val="left" w:pos="4185"/>
        </w:tabs>
        <w:spacing w:after="0" w:line="259" w:lineRule="auto"/>
        <w:ind w:left="0" w:right="0"/>
      </w:pPr>
    </w:p>
    <w:p w:rsidR="00BC4A49" w:rsidRDefault="00BC4A49" w:rsidP="00605834">
      <w:pPr>
        <w:spacing w:after="0" w:line="259" w:lineRule="auto"/>
        <w:ind w:left="0" w:right="0"/>
      </w:pPr>
    </w:p>
    <w:p w:rsidR="00BC4A49" w:rsidRPr="00BC4A49" w:rsidRDefault="00BC4A49" w:rsidP="00BC4A49"/>
    <w:p w:rsidR="00BC4A49" w:rsidRDefault="00BC4A49" w:rsidP="00545A96">
      <w:pPr>
        <w:spacing w:after="0" w:line="259" w:lineRule="auto"/>
        <w:ind w:left="0" w:right="0"/>
        <w:jc w:val="right"/>
      </w:pPr>
    </w:p>
    <w:p w:rsidR="00BC4A49" w:rsidRDefault="00BC4A49" w:rsidP="00BC4A49">
      <w:pPr>
        <w:tabs>
          <w:tab w:val="left" w:pos="1755"/>
        </w:tabs>
        <w:spacing w:after="0" w:line="259" w:lineRule="auto"/>
        <w:ind w:left="0" w:right="0"/>
      </w:pPr>
      <w:r>
        <w:tab/>
      </w:r>
    </w:p>
    <w:p w:rsidR="00554B26" w:rsidRDefault="006E7202" w:rsidP="00545A96">
      <w:pPr>
        <w:spacing w:after="0" w:line="259" w:lineRule="auto"/>
        <w:ind w:left="0" w:right="0"/>
        <w:jc w:val="right"/>
      </w:pPr>
      <w:r w:rsidRPr="00BC4A49">
        <w:br w:type="page"/>
      </w:r>
      <w:r w:rsidR="00545A96" w:rsidRPr="00545A96">
        <w:rPr>
          <w:sz w:val="20"/>
          <w:szCs w:val="20"/>
        </w:rPr>
        <w:lastRenderedPageBreak/>
        <w:t>6</w:t>
      </w:r>
      <w:r w:rsidR="00545A96">
        <w:t>.</w:t>
      </w:r>
      <w:r w:rsidRPr="00545A96">
        <w:rPr>
          <w:sz w:val="20"/>
        </w:rPr>
        <w:t>pielikums</w:t>
      </w:r>
    </w:p>
    <w:p w:rsidR="00554B26" w:rsidRDefault="005365CB" w:rsidP="00BE17C3">
      <w:pPr>
        <w:spacing w:after="2" w:line="259" w:lineRule="auto"/>
        <w:ind w:left="10" w:right="211" w:hanging="10"/>
        <w:jc w:val="right"/>
      </w:pPr>
      <w:r>
        <w:rPr>
          <w:sz w:val="20"/>
        </w:rPr>
        <w:t>Liepājas Universitātes nekustamā ī</w:t>
      </w:r>
      <w:r w:rsidR="006E7202">
        <w:rPr>
          <w:sz w:val="20"/>
        </w:rPr>
        <w:t>pašuma</w:t>
      </w:r>
    </w:p>
    <w:p w:rsidR="00554B26" w:rsidRDefault="005365CB" w:rsidP="00BE17C3">
      <w:pPr>
        <w:spacing w:after="260" w:line="259" w:lineRule="auto"/>
        <w:ind w:left="10" w:right="211" w:hanging="10"/>
        <w:jc w:val="right"/>
      </w:pPr>
      <w:r>
        <w:rPr>
          <w:sz w:val="20"/>
        </w:rPr>
        <w:t>Baseina iela 9, Liepāja, atsavinā</w:t>
      </w:r>
      <w:r w:rsidR="006E7202">
        <w:rPr>
          <w:sz w:val="20"/>
        </w:rPr>
        <w:t>šanai</w:t>
      </w:r>
    </w:p>
    <w:p w:rsidR="00554B26" w:rsidRPr="000C0E78" w:rsidRDefault="006E7202" w:rsidP="00BE17C3">
      <w:pPr>
        <w:spacing w:after="282" w:line="259" w:lineRule="auto"/>
        <w:ind w:left="0" w:right="115"/>
        <w:jc w:val="center"/>
        <w:rPr>
          <w:szCs w:val="24"/>
        </w:rPr>
      </w:pPr>
      <w:r w:rsidRPr="000C0E78">
        <w:rPr>
          <w:szCs w:val="24"/>
          <w:u w:val="single" w:color="000000"/>
        </w:rPr>
        <w:t xml:space="preserve">PIETEIKUMS </w:t>
      </w:r>
      <w:r w:rsidR="005365CB" w:rsidRPr="000C0E78">
        <w:rPr>
          <w:szCs w:val="24"/>
          <w:u w:val="single" w:color="000000"/>
        </w:rPr>
        <w:t xml:space="preserve">(piedāvājums) dalībai Nekustamā īpašuma </w:t>
      </w:r>
      <w:r w:rsidR="000A16D5" w:rsidRPr="000C0E78">
        <w:rPr>
          <w:szCs w:val="24"/>
          <w:u w:val="single" w:color="000000"/>
        </w:rPr>
        <w:t>atsavināšanas izsolē</w:t>
      </w:r>
    </w:p>
    <w:p w:rsidR="00554B26" w:rsidRPr="000C0E78" w:rsidRDefault="000A16D5" w:rsidP="00BE17C3">
      <w:pPr>
        <w:spacing w:after="241" w:line="259" w:lineRule="auto"/>
        <w:ind w:left="19" w:right="0"/>
        <w:rPr>
          <w:szCs w:val="24"/>
        </w:rPr>
      </w:pPr>
      <w:r w:rsidRPr="000C0E78">
        <w:rPr>
          <w:szCs w:val="24"/>
          <w:u w:val="single" w:color="000000"/>
        </w:rPr>
        <w:t>Aizpildī</w:t>
      </w:r>
      <w:r w:rsidR="006E7202" w:rsidRPr="000C0E78">
        <w:rPr>
          <w:szCs w:val="24"/>
          <w:u w:val="single" w:color="000000"/>
        </w:rPr>
        <w:t xml:space="preserve">t </w:t>
      </w:r>
      <w:r w:rsidRPr="000C0E78">
        <w:rPr>
          <w:szCs w:val="24"/>
          <w:u w:val="single" w:color="000000"/>
        </w:rPr>
        <w:t>drukātiem burtiem</w:t>
      </w:r>
    </w:p>
    <w:p w:rsidR="00554B26" w:rsidRPr="000C0E78" w:rsidRDefault="000A16D5" w:rsidP="00BE17C3">
      <w:pPr>
        <w:ind w:left="19" w:right="14"/>
        <w:rPr>
          <w:szCs w:val="24"/>
        </w:rPr>
      </w:pPr>
      <w:r w:rsidRPr="000C0E78">
        <w:rPr>
          <w:szCs w:val="24"/>
        </w:rPr>
        <w:t>Izsoles dalī</w:t>
      </w:r>
      <w:r w:rsidR="006E7202" w:rsidRPr="000C0E78">
        <w:rPr>
          <w:szCs w:val="24"/>
        </w:rPr>
        <w:t xml:space="preserve">bnieka </w:t>
      </w:r>
      <w:r w:rsidRPr="000C0E78">
        <w:rPr>
          <w:szCs w:val="24"/>
        </w:rPr>
        <w:t>rekvizī</w:t>
      </w:r>
      <w:r w:rsidR="006E7202" w:rsidRPr="000C0E78">
        <w:rPr>
          <w:szCs w:val="24"/>
        </w:rPr>
        <w:t>ti:</w:t>
      </w:r>
    </w:p>
    <w:p w:rsidR="00554B26" w:rsidRPr="000C0E78" w:rsidRDefault="006E7202" w:rsidP="00BE17C3">
      <w:pPr>
        <w:spacing w:after="171"/>
        <w:ind w:left="19" w:right="14"/>
        <w:rPr>
          <w:szCs w:val="24"/>
        </w:rPr>
      </w:pPr>
      <w:r w:rsidRPr="000C0E78">
        <w:rPr>
          <w:szCs w:val="24"/>
        </w:rPr>
        <w:t xml:space="preserve">Juridiskai personai — </w:t>
      </w:r>
      <w:r w:rsidR="000A16D5" w:rsidRPr="000C0E78">
        <w:rPr>
          <w:szCs w:val="24"/>
        </w:rPr>
        <w:t>nosaukums/fiziskai personai - vārds, uzvā</w:t>
      </w:r>
      <w:r w:rsidRPr="000C0E78">
        <w:rPr>
          <w:szCs w:val="24"/>
        </w:rPr>
        <w:t>rds:</w:t>
      </w:r>
    </w:p>
    <w:p w:rsidR="00554B26" w:rsidRPr="000C0E78" w:rsidRDefault="006E7202" w:rsidP="00BE17C3">
      <w:pPr>
        <w:spacing w:after="334" w:line="259" w:lineRule="auto"/>
        <w:ind w:left="10" w:right="0"/>
        <w:rPr>
          <w:szCs w:val="24"/>
        </w:rPr>
      </w:pPr>
      <w:r w:rsidRPr="000C0E78">
        <w:rPr>
          <w:noProof/>
          <w:szCs w:val="24"/>
        </w:rPr>
        <mc:AlternateContent>
          <mc:Choice Requires="wpg">
            <w:drawing>
              <wp:inline distT="0" distB="0" distL="0" distR="0">
                <wp:extent cx="6467857" cy="9147"/>
                <wp:effectExtent l="0" t="0" r="0" b="0"/>
                <wp:docPr id="104428" name="Group 104428"/>
                <wp:cNvGraphicFramePr/>
                <a:graphic xmlns:a="http://schemas.openxmlformats.org/drawingml/2006/main">
                  <a:graphicData uri="http://schemas.microsoft.com/office/word/2010/wordprocessingGroup">
                    <wpg:wgp>
                      <wpg:cNvGrpSpPr/>
                      <wpg:grpSpPr>
                        <a:xfrm>
                          <a:off x="0" y="0"/>
                          <a:ext cx="6467857" cy="9147"/>
                          <a:chOff x="0" y="0"/>
                          <a:chExt cx="6467857" cy="9147"/>
                        </a:xfrm>
                      </wpg:grpSpPr>
                      <wps:wsp>
                        <wps:cNvPr id="104427" name="Shape 104427"/>
                        <wps:cNvSpPr/>
                        <wps:spPr>
                          <a:xfrm>
                            <a:off x="0" y="0"/>
                            <a:ext cx="6467857" cy="9147"/>
                          </a:xfrm>
                          <a:custGeom>
                            <a:avLst/>
                            <a:gdLst/>
                            <a:ahLst/>
                            <a:cxnLst/>
                            <a:rect l="0" t="0" r="0" b="0"/>
                            <a:pathLst>
                              <a:path w="6467857" h="9147">
                                <a:moveTo>
                                  <a:pt x="0" y="4573"/>
                                </a:moveTo>
                                <a:lnTo>
                                  <a:pt x="6467857"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104428" style="width:509.28pt;height:0.7202pt;mso-position-horizontal-relative:char;mso-position-vertical-relative:line" coordsize="64678,91">
                <v:shape id="Shape 104427" style="position:absolute;width:64678;height:91;left:0;top:0;" coordsize="6467857,9147" path="m0,4573l6467857,4573">
                  <v:stroke weight="0.7202pt" endcap="flat" joinstyle="miter" miterlimit="1" on="true" color="#000000"/>
                  <v:fill on="false" color="#000000"/>
                </v:shape>
              </v:group>
            </w:pict>
          </mc:Fallback>
        </mc:AlternateContent>
      </w:r>
    </w:p>
    <w:p w:rsidR="00554B26" w:rsidRPr="000C0E78" w:rsidRDefault="000A16D5" w:rsidP="00BE17C3">
      <w:pPr>
        <w:spacing w:after="155"/>
        <w:ind w:left="19" w:right="14"/>
        <w:rPr>
          <w:szCs w:val="24"/>
        </w:rPr>
      </w:pPr>
      <w:r w:rsidRPr="000C0E78">
        <w:rPr>
          <w:szCs w:val="24"/>
        </w:rPr>
        <w:t>Juridiskai personai - reģistrā</w:t>
      </w:r>
      <w:r w:rsidR="006E7202" w:rsidRPr="000C0E78">
        <w:rPr>
          <w:szCs w:val="24"/>
        </w:rPr>
        <w:t>cijas Nr./fiziskai personai — personas kods:</w:t>
      </w:r>
    </w:p>
    <w:p w:rsidR="00554B26" w:rsidRPr="000C0E78" w:rsidRDefault="006E7202" w:rsidP="00BE17C3">
      <w:pPr>
        <w:spacing w:after="334" w:line="259" w:lineRule="auto"/>
        <w:ind w:left="10" w:right="0"/>
        <w:rPr>
          <w:szCs w:val="24"/>
        </w:rPr>
      </w:pPr>
      <w:r w:rsidRPr="000C0E78">
        <w:rPr>
          <w:noProof/>
          <w:szCs w:val="24"/>
        </w:rPr>
        <mc:AlternateContent>
          <mc:Choice Requires="wpg">
            <w:drawing>
              <wp:inline distT="0" distB="0" distL="0" distR="0">
                <wp:extent cx="6473952" cy="9147"/>
                <wp:effectExtent l="0" t="0" r="0" b="0"/>
                <wp:docPr id="104430" name="Group 104430"/>
                <wp:cNvGraphicFramePr/>
                <a:graphic xmlns:a="http://schemas.openxmlformats.org/drawingml/2006/main">
                  <a:graphicData uri="http://schemas.microsoft.com/office/word/2010/wordprocessingGroup">
                    <wpg:wgp>
                      <wpg:cNvGrpSpPr/>
                      <wpg:grpSpPr>
                        <a:xfrm>
                          <a:off x="0" y="0"/>
                          <a:ext cx="6473952" cy="9147"/>
                          <a:chOff x="0" y="0"/>
                          <a:chExt cx="6473952" cy="9147"/>
                        </a:xfrm>
                      </wpg:grpSpPr>
                      <wps:wsp>
                        <wps:cNvPr id="104429" name="Shape 104429"/>
                        <wps:cNvSpPr/>
                        <wps:spPr>
                          <a:xfrm>
                            <a:off x="0" y="0"/>
                            <a:ext cx="6473952" cy="9147"/>
                          </a:xfrm>
                          <a:custGeom>
                            <a:avLst/>
                            <a:gdLst/>
                            <a:ahLst/>
                            <a:cxnLst/>
                            <a:rect l="0" t="0" r="0" b="0"/>
                            <a:pathLst>
                              <a:path w="6473952" h="9147">
                                <a:moveTo>
                                  <a:pt x="0" y="4573"/>
                                </a:moveTo>
                                <a:lnTo>
                                  <a:pt x="647395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104430" style="width:509.76pt;height:0.720215pt;mso-position-horizontal-relative:char;mso-position-vertical-relative:line" coordsize="64739,91">
                <v:shape id="Shape 104429" style="position:absolute;width:64739;height:91;left:0;top:0;" coordsize="6473952,9147" path="m0,4573l6473952,4573">
                  <v:stroke weight="0.720215pt" endcap="flat" joinstyle="miter" miterlimit="1" on="true" color="#000000"/>
                  <v:fill on="false" color="#000000"/>
                </v:shape>
              </v:group>
            </w:pict>
          </mc:Fallback>
        </mc:AlternateContent>
      </w:r>
    </w:p>
    <w:p w:rsidR="00554B26" w:rsidRPr="000C0E78" w:rsidRDefault="000A16D5" w:rsidP="00BE17C3">
      <w:pPr>
        <w:spacing w:after="237"/>
        <w:ind w:left="19" w:right="14"/>
        <w:rPr>
          <w:szCs w:val="24"/>
        </w:rPr>
      </w:pPr>
      <w:r w:rsidRPr="000C0E78">
        <w:rPr>
          <w:szCs w:val="24"/>
        </w:rPr>
        <w:t>PVN maksātāja reģistrācijas Nr</w:t>
      </w:r>
      <w:r w:rsidR="006E7202" w:rsidRPr="000C0E78">
        <w:rPr>
          <w:szCs w:val="24"/>
        </w:rPr>
        <w:t>.</w:t>
      </w:r>
      <w:r w:rsidR="006E7202" w:rsidRPr="000C0E78">
        <w:rPr>
          <w:noProof/>
          <w:szCs w:val="24"/>
        </w:rPr>
        <w:drawing>
          <wp:inline distT="0" distB="0" distL="0" distR="0">
            <wp:extent cx="4511040" cy="97564"/>
            <wp:effectExtent l="0" t="0" r="0" b="0"/>
            <wp:docPr id="104421" name="Picture 104421"/>
            <wp:cNvGraphicFramePr/>
            <a:graphic xmlns:a="http://schemas.openxmlformats.org/drawingml/2006/main">
              <a:graphicData uri="http://schemas.openxmlformats.org/drawingml/2006/picture">
                <pic:pic xmlns:pic="http://schemas.openxmlformats.org/drawingml/2006/picture">
                  <pic:nvPicPr>
                    <pic:cNvPr id="104421" name="Picture 104421"/>
                    <pic:cNvPicPr/>
                  </pic:nvPicPr>
                  <pic:blipFill>
                    <a:blip r:embed="rId15"/>
                    <a:stretch>
                      <a:fillRect/>
                    </a:stretch>
                  </pic:blipFill>
                  <pic:spPr>
                    <a:xfrm>
                      <a:off x="0" y="0"/>
                      <a:ext cx="4511040" cy="97564"/>
                    </a:xfrm>
                    <a:prstGeom prst="rect">
                      <a:avLst/>
                    </a:prstGeom>
                  </pic:spPr>
                </pic:pic>
              </a:graphicData>
            </a:graphic>
          </wp:inline>
        </w:drawing>
      </w:r>
    </w:p>
    <w:p w:rsidR="00554B26" w:rsidRPr="000C0E78" w:rsidRDefault="006E7202" w:rsidP="00BE17C3">
      <w:pPr>
        <w:spacing w:after="168"/>
        <w:ind w:left="0" w:right="14"/>
        <w:rPr>
          <w:szCs w:val="24"/>
        </w:rPr>
      </w:pPr>
      <w:r w:rsidRPr="000C0E78">
        <w:rPr>
          <w:szCs w:val="24"/>
        </w:rPr>
        <w:t>juridiskai personai - juridiska adrese / fiziskai personai - dek</w:t>
      </w:r>
      <w:r w:rsidR="00605834">
        <w:rPr>
          <w:szCs w:val="24"/>
        </w:rPr>
        <w:t>larē</w:t>
      </w:r>
      <w:r w:rsidR="000A16D5" w:rsidRPr="000C0E78">
        <w:rPr>
          <w:szCs w:val="24"/>
        </w:rPr>
        <w:t>tā dzī</w:t>
      </w:r>
      <w:r w:rsidRPr="000C0E78">
        <w:rPr>
          <w:szCs w:val="24"/>
        </w:rPr>
        <w:t>vesvietas adrese:</w:t>
      </w:r>
    </w:p>
    <w:p w:rsidR="00554B26" w:rsidRPr="000C0E78" w:rsidRDefault="006E7202" w:rsidP="00BE17C3">
      <w:pPr>
        <w:spacing w:after="341" w:line="259" w:lineRule="auto"/>
        <w:ind w:left="-19" w:right="0"/>
        <w:rPr>
          <w:szCs w:val="24"/>
        </w:rPr>
      </w:pPr>
      <w:r w:rsidRPr="000C0E78">
        <w:rPr>
          <w:noProof/>
          <w:szCs w:val="24"/>
        </w:rPr>
        <mc:AlternateContent>
          <mc:Choice Requires="wpg">
            <w:drawing>
              <wp:inline distT="0" distB="0" distL="0" distR="0">
                <wp:extent cx="6498336" cy="9147"/>
                <wp:effectExtent l="0" t="0" r="0" b="0"/>
                <wp:docPr id="104432" name="Group 104432"/>
                <wp:cNvGraphicFramePr/>
                <a:graphic xmlns:a="http://schemas.openxmlformats.org/drawingml/2006/main">
                  <a:graphicData uri="http://schemas.microsoft.com/office/word/2010/wordprocessingGroup">
                    <wpg:wgp>
                      <wpg:cNvGrpSpPr/>
                      <wpg:grpSpPr>
                        <a:xfrm>
                          <a:off x="0" y="0"/>
                          <a:ext cx="6498336" cy="9147"/>
                          <a:chOff x="0" y="0"/>
                          <a:chExt cx="6498336" cy="9147"/>
                        </a:xfrm>
                      </wpg:grpSpPr>
                      <wps:wsp>
                        <wps:cNvPr id="104431" name="Shape 104431"/>
                        <wps:cNvSpPr/>
                        <wps:spPr>
                          <a:xfrm>
                            <a:off x="0" y="0"/>
                            <a:ext cx="6498336" cy="9147"/>
                          </a:xfrm>
                          <a:custGeom>
                            <a:avLst/>
                            <a:gdLst/>
                            <a:ahLst/>
                            <a:cxnLst/>
                            <a:rect l="0" t="0" r="0" b="0"/>
                            <a:pathLst>
                              <a:path w="6498336" h="9147">
                                <a:moveTo>
                                  <a:pt x="0" y="4573"/>
                                </a:moveTo>
                                <a:lnTo>
                                  <a:pt x="649833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104432" style="width:511.68pt;height:0.720215pt;mso-position-horizontal-relative:char;mso-position-vertical-relative:line" coordsize="64983,91">
                <v:shape id="Shape 104431" style="position:absolute;width:64983;height:91;left:0;top:0;" coordsize="6498336,9147" path="m0,4573l6498336,4573">
                  <v:stroke weight="0.720215pt" endcap="flat" joinstyle="miter" miterlimit="1" on="true" color="#000000"/>
                  <v:fill on="false" color="#000000"/>
                </v:shape>
              </v:group>
            </w:pict>
          </mc:Fallback>
        </mc:AlternateContent>
      </w:r>
    </w:p>
    <w:p w:rsidR="00554B26" w:rsidRPr="000C0E78" w:rsidRDefault="006E7202" w:rsidP="00BE17C3">
      <w:pPr>
        <w:ind w:left="19" w:right="250"/>
        <w:rPr>
          <w:szCs w:val="24"/>
        </w:rPr>
      </w:pPr>
      <w:r w:rsidRPr="000C0E78">
        <w:rPr>
          <w:szCs w:val="24"/>
        </w:rPr>
        <w:t>Faktiska adrese:</w:t>
      </w:r>
    </w:p>
    <w:p w:rsidR="00554B26" w:rsidRPr="000C0E78" w:rsidRDefault="006E7202" w:rsidP="00BE17C3">
      <w:pPr>
        <w:spacing w:after="343" w:line="259" w:lineRule="auto"/>
        <w:ind w:left="1594" w:right="0"/>
        <w:rPr>
          <w:szCs w:val="24"/>
        </w:rPr>
      </w:pPr>
      <w:r w:rsidRPr="000C0E78">
        <w:rPr>
          <w:noProof/>
          <w:szCs w:val="24"/>
        </w:rPr>
        <mc:AlternateContent>
          <mc:Choice Requires="wpg">
            <w:drawing>
              <wp:inline distT="0" distB="0" distL="0" distR="0">
                <wp:extent cx="5437633" cy="9147"/>
                <wp:effectExtent l="0" t="0" r="0" b="0"/>
                <wp:docPr id="104434" name="Group 104434"/>
                <wp:cNvGraphicFramePr/>
                <a:graphic xmlns:a="http://schemas.openxmlformats.org/drawingml/2006/main">
                  <a:graphicData uri="http://schemas.microsoft.com/office/word/2010/wordprocessingGroup">
                    <wpg:wgp>
                      <wpg:cNvGrpSpPr/>
                      <wpg:grpSpPr>
                        <a:xfrm>
                          <a:off x="0" y="0"/>
                          <a:ext cx="5437633" cy="9147"/>
                          <a:chOff x="0" y="0"/>
                          <a:chExt cx="5437633" cy="9147"/>
                        </a:xfrm>
                      </wpg:grpSpPr>
                      <wps:wsp>
                        <wps:cNvPr id="104433" name="Shape 104433"/>
                        <wps:cNvSpPr/>
                        <wps:spPr>
                          <a:xfrm>
                            <a:off x="0" y="0"/>
                            <a:ext cx="5437633" cy="9147"/>
                          </a:xfrm>
                          <a:custGeom>
                            <a:avLst/>
                            <a:gdLst/>
                            <a:ahLst/>
                            <a:cxnLst/>
                            <a:rect l="0" t="0" r="0" b="0"/>
                            <a:pathLst>
                              <a:path w="5437633" h="9147">
                                <a:moveTo>
                                  <a:pt x="0" y="4573"/>
                                </a:moveTo>
                                <a:lnTo>
                                  <a:pt x="5437633"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104434" style="width:428.16pt;height:0.720215pt;mso-position-horizontal-relative:char;mso-position-vertical-relative:line" coordsize="54376,91">
                <v:shape id="Shape 104433" style="position:absolute;width:54376;height:91;left:0;top:0;" coordsize="5437633,9147" path="m0,4573l5437633,4573">
                  <v:stroke weight="0.720215pt" endcap="flat" joinstyle="miter" miterlimit="1" on="true" color="#000000"/>
                  <v:fill on="false" color="#000000"/>
                </v:shape>
              </v:group>
            </w:pict>
          </mc:Fallback>
        </mc:AlternateContent>
      </w:r>
    </w:p>
    <w:p w:rsidR="00554B26" w:rsidRPr="000C0E78" w:rsidRDefault="000A16D5" w:rsidP="00BE17C3">
      <w:pPr>
        <w:spacing w:after="287"/>
        <w:ind w:left="24" w:right="14"/>
        <w:rPr>
          <w:szCs w:val="24"/>
        </w:rPr>
      </w:pPr>
      <w:r w:rsidRPr="000C0E78">
        <w:rPr>
          <w:szCs w:val="24"/>
        </w:rPr>
        <w:t>Tālruņ</w:t>
      </w:r>
      <w:r w:rsidR="006E7202" w:rsidRPr="000C0E78">
        <w:rPr>
          <w:szCs w:val="24"/>
        </w:rPr>
        <w:t xml:space="preserve">a numurs: </w:t>
      </w:r>
      <w:r w:rsidR="006E7202" w:rsidRPr="000C0E78">
        <w:rPr>
          <w:noProof/>
          <w:szCs w:val="24"/>
        </w:rPr>
        <mc:AlternateContent>
          <mc:Choice Requires="wpg">
            <w:drawing>
              <wp:inline distT="0" distB="0" distL="0" distR="0">
                <wp:extent cx="2139696" cy="9146"/>
                <wp:effectExtent l="0" t="0" r="0" b="0"/>
                <wp:docPr id="104436" name="Group 104436"/>
                <wp:cNvGraphicFramePr/>
                <a:graphic xmlns:a="http://schemas.openxmlformats.org/drawingml/2006/main">
                  <a:graphicData uri="http://schemas.microsoft.com/office/word/2010/wordprocessingGroup">
                    <wpg:wgp>
                      <wpg:cNvGrpSpPr/>
                      <wpg:grpSpPr>
                        <a:xfrm>
                          <a:off x="0" y="0"/>
                          <a:ext cx="2139696" cy="9146"/>
                          <a:chOff x="0" y="0"/>
                          <a:chExt cx="2139696" cy="9146"/>
                        </a:xfrm>
                      </wpg:grpSpPr>
                      <wps:wsp>
                        <wps:cNvPr id="104435" name="Shape 104435"/>
                        <wps:cNvSpPr/>
                        <wps:spPr>
                          <a:xfrm>
                            <a:off x="0" y="0"/>
                            <a:ext cx="2139696" cy="9146"/>
                          </a:xfrm>
                          <a:custGeom>
                            <a:avLst/>
                            <a:gdLst/>
                            <a:ahLst/>
                            <a:cxnLst/>
                            <a:rect l="0" t="0" r="0" b="0"/>
                            <a:pathLst>
                              <a:path w="2139696" h="9146">
                                <a:moveTo>
                                  <a:pt x="0" y="4573"/>
                                </a:moveTo>
                                <a:lnTo>
                                  <a:pt x="2139696"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104436" style="width:168.48pt;height:0.720184pt;mso-position-horizontal-relative:char;mso-position-vertical-relative:line" coordsize="21396,91">
                <v:shape id="Shape 104435" style="position:absolute;width:21396;height:91;left:0;top:0;" coordsize="2139696,9146" path="m0,4573l2139696,4573">
                  <v:stroke weight="0.720184pt" endcap="flat" joinstyle="miter" miterlimit="1" on="true" color="#000000"/>
                  <v:fill on="false" color="#000000"/>
                </v:shape>
              </v:group>
            </w:pict>
          </mc:Fallback>
        </mc:AlternateContent>
      </w:r>
      <w:r w:rsidR="006E7202" w:rsidRPr="000C0E78">
        <w:rPr>
          <w:szCs w:val="24"/>
        </w:rPr>
        <w:t xml:space="preserve">E-pasta adrese: </w:t>
      </w:r>
      <w:r w:rsidR="006E7202" w:rsidRPr="000C0E78">
        <w:rPr>
          <w:noProof/>
          <w:szCs w:val="24"/>
        </w:rPr>
        <mc:AlternateContent>
          <mc:Choice Requires="wpg">
            <w:drawing>
              <wp:inline distT="0" distB="0" distL="0" distR="0">
                <wp:extent cx="2298192" cy="9147"/>
                <wp:effectExtent l="0" t="0" r="0" b="0"/>
                <wp:docPr id="104438" name="Group 104438"/>
                <wp:cNvGraphicFramePr/>
                <a:graphic xmlns:a="http://schemas.openxmlformats.org/drawingml/2006/main">
                  <a:graphicData uri="http://schemas.microsoft.com/office/word/2010/wordprocessingGroup">
                    <wpg:wgp>
                      <wpg:cNvGrpSpPr/>
                      <wpg:grpSpPr>
                        <a:xfrm>
                          <a:off x="0" y="0"/>
                          <a:ext cx="2298192" cy="9147"/>
                          <a:chOff x="0" y="0"/>
                          <a:chExt cx="2298192" cy="9147"/>
                        </a:xfrm>
                      </wpg:grpSpPr>
                      <wps:wsp>
                        <wps:cNvPr id="104437" name="Shape 104437"/>
                        <wps:cNvSpPr/>
                        <wps:spPr>
                          <a:xfrm>
                            <a:off x="0" y="0"/>
                            <a:ext cx="2298192" cy="9147"/>
                          </a:xfrm>
                          <a:custGeom>
                            <a:avLst/>
                            <a:gdLst/>
                            <a:ahLst/>
                            <a:cxnLst/>
                            <a:rect l="0" t="0" r="0" b="0"/>
                            <a:pathLst>
                              <a:path w="2298192" h="9147">
                                <a:moveTo>
                                  <a:pt x="0" y="4573"/>
                                </a:moveTo>
                                <a:lnTo>
                                  <a:pt x="229819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104438" style="width:180.96pt;height:0.720215pt;mso-position-horizontal-relative:char;mso-position-vertical-relative:line" coordsize="22981,91">
                <v:shape id="Shape 104437" style="position:absolute;width:22981;height:91;left:0;top:0;" coordsize="2298192,9147" path="m0,4573l2298192,4573">
                  <v:stroke weight="0.720215pt" endcap="flat" joinstyle="miter" miterlimit="1" on="true" color="#000000"/>
                  <v:fill on="false" color="#000000"/>
                </v:shape>
              </v:group>
            </w:pict>
          </mc:Fallback>
        </mc:AlternateContent>
      </w:r>
    </w:p>
    <w:p w:rsidR="00554B26" w:rsidRPr="000C0E78" w:rsidRDefault="006E7202" w:rsidP="00BE17C3">
      <w:pPr>
        <w:ind w:left="29" w:right="14"/>
        <w:rPr>
          <w:szCs w:val="24"/>
        </w:rPr>
      </w:pPr>
      <w:r w:rsidRPr="000C0E78">
        <w:rPr>
          <w:szCs w:val="24"/>
        </w:rPr>
        <w:t>Kontaktpersona:</w:t>
      </w:r>
    </w:p>
    <w:p w:rsidR="00554B26" w:rsidRPr="000C0E78" w:rsidRDefault="006E7202" w:rsidP="00BE17C3">
      <w:pPr>
        <w:spacing w:after="33" w:line="259" w:lineRule="auto"/>
        <w:ind w:left="10" w:right="0"/>
        <w:rPr>
          <w:szCs w:val="24"/>
        </w:rPr>
      </w:pPr>
      <w:r w:rsidRPr="000C0E78">
        <w:rPr>
          <w:noProof/>
          <w:szCs w:val="24"/>
        </w:rPr>
        <mc:AlternateContent>
          <mc:Choice Requires="wpg">
            <w:drawing>
              <wp:inline distT="0" distB="0" distL="0" distR="0">
                <wp:extent cx="6486145" cy="9147"/>
                <wp:effectExtent l="0" t="0" r="0" b="0"/>
                <wp:docPr id="104440" name="Group 104440"/>
                <wp:cNvGraphicFramePr/>
                <a:graphic xmlns:a="http://schemas.openxmlformats.org/drawingml/2006/main">
                  <a:graphicData uri="http://schemas.microsoft.com/office/word/2010/wordprocessingGroup">
                    <wpg:wgp>
                      <wpg:cNvGrpSpPr/>
                      <wpg:grpSpPr>
                        <a:xfrm>
                          <a:off x="0" y="0"/>
                          <a:ext cx="6486145" cy="9147"/>
                          <a:chOff x="0" y="0"/>
                          <a:chExt cx="6486145" cy="9147"/>
                        </a:xfrm>
                      </wpg:grpSpPr>
                      <wps:wsp>
                        <wps:cNvPr id="104439" name="Shape 104439"/>
                        <wps:cNvSpPr/>
                        <wps:spPr>
                          <a:xfrm>
                            <a:off x="0" y="0"/>
                            <a:ext cx="6486145" cy="9147"/>
                          </a:xfrm>
                          <a:custGeom>
                            <a:avLst/>
                            <a:gdLst/>
                            <a:ahLst/>
                            <a:cxnLst/>
                            <a:rect l="0" t="0" r="0" b="0"/>
                            <a:pathLst>
                              <a:path w="6486145" h="9147">
                                <a:moveTo>
                                  <a:pt x="0" y="4573"/>
                                </a:moveTo>
                                <a:lnTo>
                                  <a:pt x="6486145"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104440" style="width:510.72pt;height:0.720215pt;mso-position-horizontal-relative:char;mso-position-vertical-relative:line" coordsize="64861,91">
                <v:shape id="Shape 104439" style="position:absolute;width:64861;height:91;left:0;top:0;" coordsize="6486145,9147" path="m0,4573l6486145,4573">
                  <v:stroke weight="0.720215pt" endcap="flat" joinstyle="miter" miterlimit="1" on="true" color="#000000"/>
                  <v:fill on="false" color="#000000"/>
                </v:shape>
              </v:group>
            </w:pict>
          </mc:Fallback>
        </mc:AlternateContent>
      </w:r>
    </w:p>
    <w:p w:rsidR="000C0E78" w:rsidRDefault="000C0E78" w:rsidP="00BE17C3">
      <w:pPr>
        <w:spacing w:after="495" w:line="384" w:lineRule="auto"/>
        <w:ind w:left="1066" w:right="1075" w:hanging="10"/>
        <w:rPr>
          <w:sz w:val="20"/>
          <w:szCs w:val="20"/>
        </w:rPr>
      </w:pPr>
      <w:r w:rsidRPr="000C0E78">
        <w:rPr>
          <w:sz w:val="20"/>
          <w:szCs w:val="20"/>
        </w:rPr>
        <w:t>(juridiskai personai — amats, vārds, uzvārds / fiziskai personai — vārds, uzvā</w:t>
      </w:r>
      <w:r w:rsidR="006E7202" w:rsidRPr="000C0E78">
        <w:rPr>
          <w:sz w:val="20"/>
          <w:szCs w:val="20"/>
        </w:rPr>
        <w:t>rds)</w:t>
      </w:r>
    </w:p>
    <w:p w:rsidR="00554B26" w:rsidRPr="000C0E78" w:rsidRDefault="000C0E78" w:rsidP="00BE17C3">
      <w:pPr>
        <w:spacing w:after="495" w:line="384" w:lineRule="auto"/>
        <w:ind w:left="0" w:right="1075"/>
        <w:rPr>
          <w:sz w:val="20"/>
          <w:szCs w:val="20"/>
        </w:rPr>
      </w:pPr>
      <w:r>
        <w:rPr>
          <w:szCs w:val="24"/>
        </w:rPr>
        <w:t>Aizpildī</w:t>
      </w:r>
      <w:r w:rsidRPr="000C0E78">
        <w:rPr>
          <w:szCs w:val="24"/>
        </w:rPr>
        <w:t>t gadījumā</w:t>
      </w:r>
      <w:r w:rsidR="006E7202" w:rsidRPr="000C0E78">
        <w:rPr>
          <w:szCs w:val="24"/>
        </w:rPr>
        <w:t xml:space="preserve">, ja </w:t>
      </w:r>
      <w:r w:rsidRPr="000C0E78">
        <w:rPr>
          <w:szCs w:val="24"/>
        </w:rPr>
        <w:t>pieteikumu dalībai izsolē iesniedz izsoles dalībnieka pilnvarotā</w:t>
      </w:r>
      <w:r w:rsidR="006E7202" w:rsidRPr="000C0E78">
        <w:rPr>
          <w:szCs w:val="24"/>
        </w:rPr>
        <w:t xml:space="preserve"> persona:</w:t>
      </w:r>
    </w:p>
    <w:p w:rsidR="00554B26" w:rsidRPr="000C0E78" w:rsidRDefault="000C0E78" w:rsidP="00BE17C3">
      <w:pPr>
        <w:spacing w:after="240"/>
        <w:ind w:left="19" w:right="14"/>
        <w:rPr>
          <w:szCs w:val="24"/>
        </w:rPr>
      </w:pPr>
      <w:r w:rsidRPr="000C0E78">
        <w:rPr>
          <w:szCs w:val="24"/>
        </w:rPr>
        <w:t>Izsoles dalībnieka pilnvarotās personas rekvizī</w:t>
      </w:r>
      <w:r w:rsidR="006E7202" w:rsidRPr="000C0E78">
        <w:rPr>
          <w:szCs w:val="24"/>
        </w:rPr>
        <w:t>ti:</w:t>
      </w:r>
    </w:p>
    <w:p w:rsidR="00554B26" w:rsidRPr="000C0E78" w:rsidRDefault="000C0E78" w:rsidP="00BE17C3">
      <w:pPr>
        <w:spacing w:after="0" w:line="262" w:lineRule="auto"/>
        <w:ind w:left="-5" w:right="0" w:hanging="10"/>
        <w:rPr>
          <w:szCs w:val="24"/>
        </w:rPr>
      </w:pPr>
      <w:r w:rsidRPr="000C0E78">
        <w:rPr>
          <w:szCs w:val="24"/>
        </w:rPr>
        <w:t>Vārds/uzvā</w:t>
      </w:r>
      <w:r w:rsidR="006E7202" w:rsidRPr="000C0E78">
        <w:rPr>
          <w:szCs w:val="24"/>
        </w:rPr>
        <w:t>rds:</w:t>
      </w:r>
      <w:r w:rsidR="005B4C08">
        <w:rPr>
          <w:szCs w:val="24"/>
        </w:rPr>
        <w:t>________________________________________________________________________</w:t>
      </w:r>
    </w:p>
    <w:p w:rsidR="00554B26" w:rsidRPr="000C0E78" w:rsidRDefault="00554B26" w:rsidP="00BE17C3">
      <w:pPr>
        <w:spacing w:after="350" w:line="259" w:lineRule="auto"/>
        <w:ind w:left="-19" w:right="0"/>
        <w:rPr>
          <w:szCs w:val="24"/>
        </w:rPr>
      </w:pPr>
    </w:p>
    <w:p w:rsidR="00554B26" w:rsidRPr="000C0E78" w:rsidRDefault="006E7202" w:rsidP="00BE17C3">
      <w:pPr>
        <w:spacing w:after="291" w:line="254" w:lineRule="auto"/>
        <w:ind w:left="20" w:right="0" w:hanging="10"/>
        <w:rPr>
          <w:szCs w:val="24"/>
        </w:rPr>
      </w:pPr>
      <w:r w:rsidRPr="000C0E78">
        <w:rPr>
          <w:szCs w:val="24"/>
        </w:rPr>
        <w:t>personas kods:</w:t>
      </w:r>
      <w:r w:rsidR="005B4C08">
        <w:rPr>
          <w:noProof/>
          <w:szCs w:val="24"/>
        </w:rPr>
        <w:t>_________________________________________________________________________</w:t>
      </w:r>
    </w:p>
    <w:p w:rsidR="00554B26" w:rsidRPr="000C0E78" w:rsidRDefault="000C0E78" w:rsidP="00BE17C3">
      <w:pPr>
        <w:spacing w:after="241"/>
        <w:ind w:left="29" w:right="14"/>
        <w:rPr>
          <w:szCs w:val="24"/>
        </w:rPr>
      </w:pPr>
      <w:r w:rsidRPr="000C0E78">
        <w:rPr>
          <w:szCs w:val="24"/>
        </w:rPr>
        <w:t>deklarētās dzī</w:t>
      </w:r>
      <w:r w:rsidR="006E7202" w:rsidRPr="000C0E78">
        <w:rPr>
          <w:szCs w:val="24"/>
        </w:rPr>
        <w:t xml:space="preserve">vesvietas adrese: </w:t>
      </w:r>
      <w:r w:rsidR="005B4C08">
        <w:rPr>
          <w:szCs w:val="24"/>
        </w:rPr>
        <w:t>____________________________________________________________</w:t>
      </w:r>
    </w:p>
    <w:p w:rsidR="00554B26" w:rsidRPr="000C0E78" w:rsidRDefault="000C0E78" w:rsidP="00BE17C3">
      <w:pPr>
        <w:ind w:left="29" w:right="134"/>
        <w:rPr>
          <w:szCs w:val="24"/>
        </w:rPr>
      </w:pPr>
      <w:r w:rsidRPr="000C0E78">
        <w:rPr>
          <w:szCs w:val="24"/>
        </w:rPr>
        <w:t>Faktiskā</w:t>
      </w:r>
      <w:r w:rsidR="006E7202" w:rsidRPr="000C0E78">
        <w:rPr>
          <w:szCs w:val="24"/>
        </w:rPr>
        <w:t xml:space="preserve"> adrese:</w:t>
      </w:r>
      <w:r w:rsidR="005B4C08">
        <w:rPr>
          <w:szCs w:val="24"/>
        </w:rPr>
        <w:t xml:space="preserve"> ________________________________________________________________________</w:t>
      </w:r>
    </w:p>
    <w:p w:rsidR="00554B26" w:rsidRPr="000C0E78" w:rsidRDefault="000C0E78" w:rsidP="00BE17C3">
      <w:pPr>
        <w:tabs>
          <w:tab w:val="center" w:pos="5666"/>
        </w:tabs>
        <w:spacing w:after="831"/>
        <w:ind w:left="0" w:right="0"/>
        <w:rPr>
          <w:szCs w:val="24"/>
        </w:rPr>
      </w:pPr>
      <w:r w:rsidRPr="000C0E78">
        <w:rPr>
          <w:szCs w:val="24"/>
        </w:rPr>
        <w:t>Tālruņ</w:t>
      </w:r>
      <w:r w:rsidR="006E7202" w:rsidRPr="000C0E78">
        <w:rPr>
          <w:szCs w:val="24"/>
        </w:rPr>
        <w:t>a numurs:</w:t>
      </w:r>
      <w:r w:rsidR="005B4C08">
        <w:rPr>
          <w:szCs w:val="24"/>
        </w:rPr>
        <w:t>_________________________</w:t>
      </w:r>
      <w:r w:rsidR="006E7202" w:rsidRPr="000C0E78">
        <w:rPr>
          <w:szCs w:val="24"/>
        </w:rPr>
        <w:tab/>
        <w:t>E-pasta adrese:</w:t>
      </w:r>
      <w:r w:rsidR="005B4C08">
        <w:rPr>
          <w:szCs w:val="24"/>
        </w:rPr>
        <w:t>___________________________________</w:t>
      </w:r>
    </w:p>
    <w:p w:rsidR="00554B26" w:rsidRPr="000C0E78" w:rsidRDefault="000C0E78" w:rsidP="00BE17C3">
      <w:pPr>
        <w:ind w:left="38" w:right="14"/>
        <w:rPr>
          <w:szCs w:val="24"/>
        </w:rPr>
      </w:pPr>
      <w:r w:rsidRPr="000C0E78">
        <w:rPr>
          <w:szCs w:val="24"/>
        </w:rPr>
        <w:lastRenderedPageBreak/>
        <w:t xml:space="preserve">Ar šī </w:t>
      </w:r>
      <w:r w:rsidR="006E7202" w:rsidRPr="000C0E78">
        <w:rPr>
          <w:szCs w:val="24"/>
        </w:rPr>
        <w:t xml:space="preserve">pieteikuma iesniegšanu </w:t>
      </w:r>
      <w:r w:rsidR="005B4C08">
        <w:rPr>
          <w:szCs w:val="24"/>
        </w:rPr>
        <w:t>______________________________________________________________</w:t>
      </w:r>
    </w:p>
    <w:p w:rsidR="00554B26" w:rsidRPr="000C0E78" w:rsidRDefault="000C0E78" w:rsidP="00BE17C3">
      <w:pPr>
        <w:spacing w:after="495" w:line="384" w:lineRule="auto"/>
        <w:ind w:left="1066" w:right="0" w:hanging="10"/>
        <w:jc w:val="center"/>
        <w:rPr>
          <w:sz w:val="20"/>
          <w:szCs w:val="20"/>
        </w:rPr>
      </w:pPr>
      <w:r>
        <w:rPr>
          <w:sz w:val="20"/>
          <w:szCs w:val="20"/>
        </w:rPr>
        <w:t>(izsoles dalībnieka nosaukums/vārds, uzvā</w:t>
      </w:r>
      <w:r w:rsidR="006E7202" w:rsidRPr="000C0E78">
        <w:rPr>
          <w:sz w:val="20"/>
          <w:szCs w:val="20"/>
        </w:rPr>
        <w:t>rds)</w:t>
      </w:r>
    </w:p>
    <w:p w:rsidR="00554B26" w:rsidRPr="000C0E78" w:rsidRDefault="000C0E78" w:rsidP="00BE17C3">
      <w:pPr>
        <w:ind w:left="29" w:right="14"/>
        <w:rPr>
          <w:szCs w:val="24"/>
        </w:rPr>
      </w:pPr>
      <w:r>
        <w:rPr>
          <w:szCs w:val="24"/>
        </w:rPr>
        <w:t>piesaka savu dalību Liepājas Universitātes piederošā nekustamā īpašuma Baseina iela 9, Liepāja (nekustamā</w:t>
      </w:r>
      <w:r w:rsidR="00F340E2">
        <w:rPr>
          <w:szCs w:val="24"/>
        </w:rPr>
        <w:t xml:space="preserve"> ī</w:t>
      </w:r>
      <w:r w:rsidR="006E7202" w:rsidRPr="000C0E78">
        <w:rPr>
          <w:szCs w:val="24"/>
        </w:rPr>
        <w:t>pašu</w:t>
      </w:r>
      <w:r w:rsidR="00F340E2">
        <w:rPr>
          <w:szCs w:val="24"/>
        </w:rPr>
        <w:t>ma kadastra numurs 17000200216</w:t>
      </w:r>
      <w:r w:rsidR="006E7202" w:rsidRPr="000C0E78">
        <w:rPr>
          <w:szCs w:val="24"/>
        </w:rPr>
        <w:t>) rakstiskai izsolei.</w:t>
      </w:r>
    </w:p>
    <w:p w:rsidR="00554B26" w:rsidRPr="000C0E78" w:rsidRDefault="00F340E2" w:rsidP="00BE17C3">
      <w:pPr>
        <w:spacing w:after="812"/>
        <w:ind w:left="10" w:right="14"/>
        <w:rPr>
          <w:szCs w:val="24"/>
        </w:rPr>
      </w:pPr>
      <w:r>
        <w:rPr>
          <w:szCs w:val="24"/>
        </w:rPr>
        <w:t>Piedāvātā summa par nekustamā īpašuma Baseina ielā 9, Liepājā (nekustamā ī</w:t>
      </w:r>
      <w:r w:rsidR="006E7202" w:rsidRPr="000C0E78">
        <w:rPr>
          <w:szCs w:val="24"/>
        </w:rPr>
        <w:t xml:space="preserve">pašuma kadastra numurs </w:t>
      </w:r>
      <w:r>
        <w:rPr>
          <w:szCs w:val="24"/>
        </w:rPr>
        <w:t>17000200216), atsavināšanu, atbilstoši Liepājas Universitā</w:t>
      </w:r>
      <w:r w:rsidR="006E7202" w:rsidRPr="000C0E78">
        <w:rPr>
          <w:szCs w:val="24"/>
        </w:rPr>
        <w:t>tes izsoles noteikumiem, ir:</w:t>
      </w:r>
    </w:p>
    <w:p w:rsidR="00554B26" w:rsidRPr="000C0E78" w:rsidRDefault="006E7202" w:rsidP="00BE17C3">
      <w:pPr>
        <w:ind w:left="215" w:right="14"/>
        <w:rPr>
          <w:szCs w:val="24"/>
        </w:rPr>
      </w:pPr>
      <w:r w:rsidRPr="000C0E78">
        <w:rPr>
          <w:noProof/>
          <w:szCs w:val="24"/>
        </w:rPr>
        <mc:AlternateContent>
          <mc:Choice Requires="wpg">
            <w:drawing>
              <wp:anchor distT="0" distB="0" distL="114300" distR="114300" simplePos="0" relativeHeight="251684864" behindDoc="0" locked="0" layoutInCell="1" allowOverlap="1">
                <wp:simplePos x="0" y="0"/>
                <wp:positionH relativeFrom="column">
                  <wp:posOffset>36576</wp:posOffset>
                </wp:positionH>
                <wp:positionV relativeFrom="paragraph">
                  <wp:posOffset>134150</wp:posOffset>
                </wp:positionV>
                <wp:extent cx="1901952" cy="9147"/>
                <wp:effectExtent l="0" t="0" r="0" b="0"/>
                <wp:wrapSquare wrapText="bothSides"/>
                <wp:docPr id="104458" name="Group 104458"/>
                <wp:cNvGraphicFramePr/>
                <a:graphic xmlns:a="http://schemas.openxmlformats.org/drawingml/2006/main">
                  <a:graphicData uri="http://schemas.microsoft.com/office/word/2010/wordprocessingGroup">
                    <wpg:wgp>
                      <wpg:cNvGrpSpPr/>
                      <wpg:grpSpPr>
                        <a:xfrm>
                          <a:off x="0" y="0"/>
                          <a:ext cx="1901952" cy="9147"/>
                          <a:chOff x="0" y="0"/>
                          <a:chExt cx="1901952" cy="9147"/>
                        </a:xfrm>
                      </wpg:grpSpPr>
                      <wps:wsp>
                        <wps:cNvPr id="104457" name="Shape 104457"/>
                        <wps:cNvSpPr/>
                        <wps:spPr>
                          <a:xfrm>
                            <a:off x="0" y="0"/>
                            <a:ext cx="1901952" cy="9147"/>
                          </a:xfrm>
                          <a:custGeom>
                            <a:avLst/>
                            <a:gdLst/>
                            <a:ahLst/>
                            <a:cxnLst/>
                            <a:rect l="0" t="0" r="0" b="0"/>
                            <a:pathLst>
                              <a:path w="1901952" h="9147">
                                <a:moveTo>
                                  <a:pt x="0" y="4573"/>
                                </a:moveTo>
                                <a:lnTo>
                                  <a:pt x="190195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104458" style="width:149.76pt;height:0.7202pt;position:absolute;mso-position-horizontal-relative:text;mso-position-horizontal:absolute;margin-left:2.88pt;mso-position-vertical-relative:text;margin-top:10.563pt;" coordsize="19019,91">
                <v:shape id="Shape 104457" style="position:absolute;width:19019;height:91;left:0;top:0;" coordsize="1901952,9147" path="m0,4573l1901952,4573">
                  <v:stroke weight="0.7202pt" endcap="flat" joinstyle="miter" miterlimit="1" on="true" color="#000000"/>
                  <v:fill on="false" color="#000000"/>
                </v:shape>
                <w10:wrap type="square"/>
              </v:group>
            </w:pict>
          </mc:Fallback>
        </mc:AlternateContent>
      </w:r>
      <w:r w:rsidRPr="000C0E78">
        <w:rPr>
          <w:szCs w:val="24"/>
        </w:rPr>
        <w:t xml:space="preserve">EUR </w:t>
      </w:r>
      <w:r w:rsidRPr="000C0E78">
        <w:rPr>
          <w:noProof/>
          <w:szCs w:val="24"/>
        </w:rPr>
        <w:drawing>
          <wp:inline distT="0" distB="0" distL="0" distR="0">
            <wp:extent cx="4145280" cy="158541"/>
            <wp:effectExtent l="0" t="0" r="0" b="0"/>
            <wp:docPr id="59008" name="Picture 59008"/>
            <wp:cNvGraphicFramePr/>
            <a:graphic xmlns:a="http://schemas.openxmlformats.org/drawingml/2006/main">
              <a:graphicData uri="http://schemas.openxmlformats.org/drawingml/2006/picture">
                <pic:pic xmlns:pic="http://schemas.openxmlformats.org/drawingml/2006/picture">
                  <pic:nvPicPr>
                    <pic:cNvPr id="59008" name="Picture 59008"/>
                    <pic:cNvPicPr/>
                  </pic:nvPicPr>
                  <pic:blipFill>
                    <a:blip r:embed="rId16"/>
                    <a:stretch>
                      <a:fillRect/>
                    </a:stretch>
                  </pic:blipFill>
                  <pic:spPr>
                    <a:xfrm>
                      <a:off x="0" y="0"/>
                      <a:ext cx="4145280" cy="158541"/>
                    </a:xfrm>
                    <a:prstGeom prst="rect">
                      <a:avLst/>
                    </a:prstGeom>
                  </pic:spPr>
                </pic:pic>
              </a:graphicData>
            </a:graphic>
          </wp:inline>
        </w:drawing>
      </w:r>
    </w:p>
    <w:p w:rsidR="00554B26" w:rsidRPr="000C0E78" w:rsidRDefault="00BE17C3" w:rsidP="00BE17C3">
      <w:pPr>
        <w:tabs>
          <w:tab w:val="center" w:pos="1536"/>
          <w:tab w:val="center" w:pos="7498"/>
        </w:tabs>
        <w:spacing w:after="611" w:line="261" w:lineRule="auto"/>
        <w:ind w:left="0" w:right="0"/>
        <w:rPr>
          <w:szCs w:val="24"/>
        </w:rPr>
      </w:pPr>
      <w:r>
        <w:rPr>
          <w:sz w:val="20"/>
          <w:szCs w:val="20"/>
        </w:rPr>
        <w:t xml:space="preserve">       </w:t>
      </w:r>
      <w:r w:rsidR="00F340E2" w:rsidRPr="00F340E2">
        <w:rPr>
          <w:sz w:val="20"/>
          <w:szCs w:val="20"/>
        </w:rPr>
        <w:t>(summa cipariem)</w:t>
      </w:r>
      <w:r w:rsidR="00F340E2">
        <w:rPr>
          <w:szCs w:val="24"/>
        </w:rPr>
        <w:tab/>
      </w:r>
      <w:r>
        <w:rPr>
          <w:szCs w:val="24"/>
        </w:rPr>
        <w:t xml:space="preserve">              </w:t>
      </w:r>
      <w:r w:rsidR="00F340E2" w:rsidRPr="00F340E2">
        <w:rPr>
          <w:sz w:val="20"/>
          <w:szCs w:val="20"/>
        </w:rPr>
        <w:t>(summa vā</w:t>
      </w:r>
      <w:r w:rsidR="006E7202" w:rsidRPr="00F340E2">
        <w:rPr>
          <w:sz w:val="20"/>
          <w:szCs w:val="20"/>
        </w:rPr>
        <w:t>rdiem)</w:t>
      </w:r>
    </w:p>
    <w:p w:rsidR="00554B26" w:rsidRPr="000C0E78" w:rsidRDefault="00F340E2" w:rsidP="00BE17C3">
      <w:pPr>
        <w:spacing w:after="57" w:line="254" w:lineRule="auto"/>
        <w:ind w:left="24" w:right="0" w:hanging="10"/>
        <w:rPr>
          <w:szCs w:val="24"/>
        </w:rPr>
      </w:pPr>
      <w:r>
        <w:rPr>
          <w:szCs w:val="24"/>
        </w:rPr>
        <w:t>Parakstot šo pieteikumu dalībai nekustamā ī</w:t>
      </w:r>
      <w:r w:rsidR="006E7202" w:rsidRPr="000C0E78">
        <w:rPr>
          <w:szCs w:val="24"/>
        </w:rPr>
        <w:t>p</w:t>
      </w:r>
      <w:r>
        <w:rPr>
          <w:szCs w:val="24"/>
        </w:rPr>
        <w:t>ašuma atsavināšanas izsolē, izsoles dalī</w:t>
      </w:r>
      <w:r w:rsidR="006E7202" w:rsidRPr="000C0E78">
        <w:rPr>
          <w:szCs w:val="24"/>
        </w:rPr>
        <w:t>bnieks apliecina, ka:</w:t>
      </w:r>
    </w:p>
    <w:p w:rsidR="00554B26" w:rsidRPr="000C0E78" w:rsidRDefault="00F340E2" w:rsidP="00BE17C3">
      <w:pPr>
        <w:numPr>
          <w:ilvl w:val="0"/>
          <w:numId w:val="10"/>
        </w:numPr>
        <w:spacing w:after="93"/>
        <w:ind w:right="115" w:hanging="360"/>
        <w:rPr>
          <w:szCs w:val="24"/>
        </w:rPr>
      </w:pPr>
      <w:r>
        <w:rPr>
          <w:szCs w:val="24"/>
        </w:rPr>
        <w:t>Izsoles dalībnieks piekrīt izsoles noteikumiem nekustamā ī</w:t>
      </w:r>
      <w:r w:rsidR="006E7202" w:rsidRPr="000C0E78">
        <w:rPr>
          <w:szCs w:val="24"/>
        </w:rPr>
        <w:t xml:space="preserve">pašuma </w:t>
      </w:r>
      <w:r>
        <w:rPr>
          <w:szCs w:val="24"/>
        </w:rPr>
        <w:t>Baseina ielā 9, Liepājā (kadastra numurs 17000200216) atsavināšanai.</w:t>
      </w:r>
    </w:p>
    <w:p w:rsidR="00554B26" w:rsidRPr="000C0E78" w:rsidRDefault="00F340E2" w:rsidP="00BE17C3">
      <w:pPr>
        <w:numPr>
          <w:ilvl w:val="0"/>
          <w:numId w:val="10"/>
        </w:numPr>
        <w:spacing w:after="87"/>
        <w:ind w:right="115" w:hanging="360"/>
        <w:rPr>
          <w:szCs w:val="24"/>
        </w:rPr>
      </w:pPr>
      <w:r>
        <w:rPr>
          <w:szCs w:val="24"/>
        </w:rPr>
        <w:t>Izsoles dalī</w:t>
      </w:r>
      <w:r w:rsidR="006E7202" w:rsidRPr="000C0E78">
        <w:rPr>
          <w:szCs w:val="24"/>
        </w:rPr>
        <w:t>bniekam ir skaidras un saprotamas Objekta atsav</w:t>
      </w:r>
      <w:r>
        <w:rPr>
          <w:szCs w:val="24"/>
        </w:rPr>
        <w:t>ināšanas izsoles noteikumos un tā pielikumos noteiktās prasības, tiesības un pienākumi un izsoles dalībnieks piekrīt šajā punktā</w:t>
      </w:r>
      <w:r w:rsidR="006E7202" w:rsidRPr="000C0E78">
        <w:rPr>
          <w:szCs w:val="24"/>
        </w:rPr>
        <w:t xml:space="preserve"> noteiktajam.</w:t>
      </w:r>
    </w:p>
    <w:p w:rsidR="00554B26" w:rsidRPr="000C0E78" w:rsidRDefault="00F340E2" w:rsidP="00BE17C3">
      <w:pPr>
        <w:numPr>
          <w:ilvl w:val="0"/>
          <w:numId w:val="10"/>
        </w:numPr>
        <w:spacing w:after="98"/>
        <w:ind w:right="115" w:hanging="360"/>
        <w:rPr>
          <w:szCs w:val="24"/>
        </w:rPr>
      </w:pPr>
      <w:r>
        <w:rPr>
          <w:szCs w:val="24"/>
        </w:rPr>
        <w:t>Izsoles dalībniekam ir zināms un saprotams Objekta atsavināšanas izsolē atsavināmā</w:t>
      </w:r>
      <w:r w:rsidR="006E7202" w:rsidRPr="000C0E78">
        <w:rPr>
          <w:szCs w:val="24"/>
        </w:rPr>
        <w:t xml:space="preserve"> Objekta faktiskais un </w:t>
      </w:r>
      <w:r>
        <w:rPr>
          <w:szCs w:val="24"/>
        </w:rPr>
        <w:t>juridiskais stāvoklis, tajā skaitā zemesgrāmatas nodalījumu ieraksti, un izsoles dalī</w:t>
      </w:r>
      <w:r w:rsidR="006E7202" w:rsidRPr="000C0E78">
        <w:rPr>
          <w:szCs w:val="24"/>
        </w:rPr>
        <w:t>bniekam pret to</w:t>
      </w:r>
      <w:r>
        <w:rPr>
          <w:szCs w:val="24"/>
        </w:rPr>
        <w:t xml:space="preserve"> nav pretenziju, un izsoles dalībnieks apņemas neizvirzīt pret Liepājas Universitāti nekādas prasības par zaudējumu atlīdzināšanu šajā sakarā.</w:t>
      </w:r>
    </w:p>
    <w:p w:rsidR="00554B26" w:rsidRPr="000C0E78" w:rsidRDefault="00F340E2" w:rsidP="00BE17C3">
      <w:pPr>
        <w:numPr>
          <w:ilvl w:val="0"/>
          <w:numId w:val="10"/>
        </w:numPr>
        <w:spacing w:after="370"/>
        <w:ind w:right="115" w:hanging="360"/>
        <w:rPr>
          <w:szCs w:val="24"/>
        </w:rPr>
      </w:pPr>
      <w:r>
        <w:rPr>
          <w:szCs w:val="24"/>
        </w:rPr>
        <w:t>Šajā pieteikumā, dalībai nekustamā īpašuma atsavināšanas izsolē, sniegtās ziņas par izsoles dalībnieku ir patiesas, precīzas un pareizas.</w:t>
      </w:r>
    </w:p>
    <w:p w:rsidR="00554B26" w:rsidRPr="000C0E78" w:rsidRDefault="005B4C08" w:rsidP="00BE17C3">
      <w:pPr>
        <w:numPr>
          <w:ilvl w:val="0"/>
          <w:numId w:val="10"/>
        </w:numPr>
        <w:spacing w:after="528"/>
        <w:ind w:right="115" w:hanging="360"/>
        <w:rPr>
          <w:szCs w:val="24"/>
        </w:rPr>
      </w:pPr>
      <w:r>
        <w:rPr>
          <w:szCs w:val="24"/>
        </w:rPr>
        <w:t>I</w:t>
      </w:r>
      <w:r w:rsidR="006E7202" w:rsidRPr="000C0E78">
        <w:rPr>
          <w:szCs w:val="24"/>
        </w:rPr>
        <w:t xml:space="preserve">esniedzot šo pieteikumu </w:t>
      </w:r>
      <w:r>
        <w:rPr>
          <w:szCs w:val="24"/>
        </w:rPr>
        <w:t>dalībai nekustamā īpašuma atsavināšanas izsolē, fiziska persona, kura ir izsoles dalībnieks vai ir tiesīga pārstāvēt izsoles dalībnieku, piekrīt un nodod šajā pieteikumā noteiktos personas datus apstrādei Liepājas Universitātē, lai nodrošinātu izsoles dalībnieka piedalīšanos Liepājas Universitātes nekustamā īpašuma atsavināšanas izsolē un/vai pirkuma lī</w:t>
      </w:r>
      <w:r w:rsidR="006E7202" w:rsidRPr="000C0E78">
        <w:rPr>
          <w:szCs w:val="24"/>
        </w:rPr>
        <w:t>guma nosl</w:t>
      </w:r>
      <w:r>
        <w:rPr>
          <w:szCs w:val="24"/>
        </w:rPr>
        <w:t>ēgšanai. šajā punktā noteiktie fiziskā</w:t>
      </w:r>
      <w:r w:rsidR="006E7202" w:rsidRPr="000C0E78">
        <w:rPr>
          <w:szCs w:val="24"/>
        </w:rPr>
        <w:t>s personas da</w:t>
      </w:r>
      <w:r>
        <w:rPr>
          <w:szCs w:val="24"/>
        </w:rPr>
        <w:t>ti tiek izmantoti tikai un vienīgi šajā punktā noteiktajam mērķim, ievērojot spēkā esošajos normatīvajos aktos noteiktās prasības šādu datu apstrādei un aizsardzībai, un saņ</w:t>
      </w:r>
      <w:r w:rsidR="006E7202" w:rsidRPr="000C0E78">
        <w:rPr>
          <w:szCs w:val="24"/>
        </w:rPr>
        <w:t>emtie fizisko personu dati netie</w:t>
      </w:r>
      <w:r>
        <w:rPr>
          <w:szCs w:val="24"/>
        </w:rPr>
        <w:t>k uzglabāti ilgāk, kā tas nepieciešams mērķim, kādam tie ir saņemti, vai spēkā esošajos normatīvajos aktos noteikto šādu datu uzglabā</w:t>
      </w:r>
      <w:r w:rsidR="006E7202" w:rsidRPr="000C0E78">
        <w:rPr>
          <w:szCs w:val="24"/>
        </w:rPr>
        <w:t>šanas terminu.</w:t>
      </w:r>
    </w:p>
    <w:p w:rsidR="00554B26" w:rsidRPr="000C0E78" w:rsidRDefault="005B4C08" w:rsidP="00BE17C3">
      <w:pPr>
        <w:spacing w:after="723"/>
        <w:ind w:left="10" w:right="192"/>
        <w:rPr>
          <w:szCs w:val="24"/>
        </w:rPr>
      </w:pPr>
      <w:r>
        <w:rPr>
          <w:szCs w:val="24"/>
        </w:rPr>
        <w:t>Izsoles dalībnieks ir atbildīgs par pieteikumā dalībai nekustamā ī</w:t>
      </w:r>
      <w:r w:rsidR="006E7202" w:rsidRPr="000C0E78">
        <w:rPr>
          <w:szCs w:val="24"/>
        </w:rPr>
        <w:t xml:space="preserve">pašuma </w:t>
      </w:r>
      <w:r>
        <w:rPr>
          <w:szCs w:val="24"/>
        </w:rPr>
        <w:t xml:space="preserve">Baseina ielā 9, Liepājā </w:t>
      </w:r>
      <w:r w:rsidR="006E7202" w:rsidRPr="000C0E78">
        <w:rPr>
          <w:szCs w:val="24"/>
        </w:rPr>
        <w:t>(kadastra nu</w:t>
      </w:r>
      <w:r>
        <w:rPr>
          <w:szCs w:val="24"/>
        </w:rPr>
        <w:t xml:space="preserve">murs </w:t>
      </w:r>
      <w:r w:rsidR="00BE17C3">
        <w:rPr>
          <w:szCs w:val="24"/>
        </w:rPr>
        <w:t>17000200216) atsavināšanas izsolē norādīto informā</w:t>
      </w:r>
      <w:r w:rsidR="006E7202" w:rsidRPr="000C0E78">
        <w:rPr>
          <w:szCs w:val="24"/>
        </w:rPr>
        <w:t xml:space="preserve">ciju un tai pievienotajos </w:t>
      </w:r>
      <w:r w:rsidR="00BE17C3">
        <w:rPr>
          <w:szCs w:val="24"/>
        </w:rPr>
        <w:t>dokumentos ietverto pareizī</w:t>
      </w:r>
      <w:r w:rsidR="006E7202" w:rsidRPr="000C0E78">
        <w:rPr>
          <w:szCs w:val="24"/>
        </w:rPr>
        <w:t>bu.</w:t>
      </w:r>
    </w:p>
    <w:p w:rsidR="00554B26" w:rsidRPr="000C0E78" w:rsidRDefault="00BE17C3" w:rsidP="00BE17C3">
      <w:pPr>
        <w:spacing w:after="567"/>
        <w:ind w:left="14" w:right="14"/>
        <w:rPr>
          <w:szCs w:val="24"/>
        </w:rPr>
      </w:pPr>
      <w:r>
        <w:rPr>
          <w:szCs w:val="24"/>
        </w:rPr>
        <w:t>Izsoles dalībnieka (vai tā pilnvarotā pārstā</w:t>
      </w:r>
      <w:r w:rsidR="006E7202" w:rsidRPr="000C0E78">
        <w:rPr>
          <w:szCs w:val="24"/>
        </w:rPr>
        <w:t>vja):</w:t>
      </w:r>
    </w:p>
    <w:p w:rsidR="00554B26" w:rsidRPr="000C0E78" w:rsidRDefault="006E7202" w:rsidP="00BE17C3">
      <w:pPr>
        <w:spacing w:after="32" w:line="259" w:lineRule="auto"/>
        <w:ind w:left="-19" w:right="0"/>
        <w:rPr>
          <w:szCs w:val="24"/>
        </w:rPr>
      </w:pPr>
      <w:r w:rsidRPr="000C0E78">
        <w:rPr>
          <w:noProof/>
          <w:szCs w:val="24"/>
        </w:rPr>
        <w:drawing>
          <wp:inline distT="0" distB="0" distL="0" distR="0">
            <wp:extent cx="6291072" cy="48782"/>
            <wp:effectExtent l="0" t="0" r="0" b="0"/>
            <wp:docPr id="104451" name="Picture 104451"/>
            <wp:cNvGraphicFramePr/>
            <a:graphic xmlns:a="http://schemas.openxmlformats.org/drawingml/2006/main">
              <a:graphicData uri="http://schemas.openxmlformats.org/drawingml/2006/picture">
                <pic:pic xmlns:pic="http://schemas.openxmlformats.org/drawingml/2006/picture">
                  <pic:nvPicPr>
                    <pic:cNvPr id="104451" name="Picture 104451"/>
                    <pic:cNvPicPr/>
                  </pic:nvPicPr>
                  <pic:blipFill>
                    <a:blip r:embed="rId17"/>
                    <a:stretch>
                      <a:fillRect/>
                    </a:stretch>
                  </pic:blipFill>
                  <pic:spPr>
                    <a:xfrm>
                      <a:off x="0" y="0"/>
                      <a:ext cx="6291072" cy="48782"/>
                    </a:xfrm>
                    <a:prstGeom prst="rect">
                      <a:avLst/>
                    </a:prstGeom>
                  </pic:spPr>
                </pic:pic>
              </a:graphicData>
            </a:graphic>
          </wp:inline>
        </w:drawing>
      </w:r>
    </w:p>
    <w:p w:rsidR="00554B26" w:rsidRPr="000C0E78" w:rsidRDefault="00BE17C3" w:rsidP="00BE17C3">
      <w:pPr>
        <w:tabs>
          <w:tab w:val="center" w:pos="1800"/>
          <w:tab w:val="center" w:pos="5911"/>
          <w:tab w:val="center" w:pos="8774"/>
        </w:tabs>
        <w:spacing w:after="848" w:line="384" w:lineRule="auto"/>
        <w:ind w:left="0" w:right="0"/>
        <w:rPr>
          <w:szCs w:val="24"/>
        </w:rPr>
      </w:pPr>
      <w:r>
        <w:rPr>
          <w:szCs w:val="24"/>
        </w:rPr>
        <w:t>/vārds, uzvā</w:t>
      </w:r>
      <w:r w:rsidR="006E7202" w:rsidRPr="000C0E78">
        <w:rPr>
          <w:szCs w:val="24"/>
        </w:rPr>
        <w:t>rds/</w:t>
      </w:r>
      <w:r w:rsidR="006E7202" w:rsidRPr="000C0E78">
        <w:rPr>
          <w:szCs w:val="24"/>
        </w:rPr>
        <w:tab/>
        <w:t>/amats/</w:t>
      </w:r>
      <w:r w:rsidR="006E7202" w:rsidRPr="000C0E78">
        <w:rPr>
          <w:szCs w:val="24"/>
        </w:rPr>
        <w:tab/>
        <w:t>/paraksts/</w:t>
      </w:r>
    </w:p>
    <w:p w:rsidR="00554B26" w:rsidRPr="000C0E78" w:rsidRDefault="006E7202" w:rsidP="00BE17C3">
      <w:pPr>
        <w:ind w:left="0" w:right="14"/>
        <w:rPr>
          <w:szCs w:val="24"/>
        </w:rPr>
      </w:pPr>
      <w:r w:rsidRPr="000C0E78">
        <w:rPr>
          <w:noProof/>
          <w:szCs w:val="24"/>
        </w:rPr>
        <w:lastRenderedPageBreak/>
        <w:drawing>
          <wp:inline distT="0" distB="0" distL="0" distR="0">
            <wp:extent cx="1950720" cy="60978"/>
            <wp:effectExtent l="0" t="0" r="0" b="0"/>
            <wp:docPr id="104453" name="Picture 104453"/>
            <wp:cNvGraphicFramePr/>
            <a:graphic xmlns:a="http://schemas.openxmlformats.org/drawingml/2006/main">
              <a:graphicData uri="http://schemas.openxmlformats.org/drawingml/2006/picture">
                <pic:pic xmlns:pic="http://schemas.openxmlformats.org/drawingml/2006/picture">
                  <pic:nvPicPr>
                    <pic:cNvPr id="104453" name="Picture 104453"/>
                    <pic:cNvPicPr/>
                  </pic:nvPicPr>
                  <pic:blipFill>
                    <a:blip r:embed="rId18"/>
                    <a:stretch>
                      <a:fillRect/>
                    </a:stretch>
                  </pic:blipFill>
                  <pic:spPr>
                    <a:xfrm>
                      <a:off x="0" y="0"/>
                      <a:ext cx="1950720" cy="60978"/>
                    </a:xfrm>
                    <a:prstGeom prst="rect">
                      <a:avLst/>
                    </a:prstGeom>
                  </pic:spPr>
                </pic:pic>
              </a:graphicData>
            </a:graphic>
          </wp:inline>
        </w:drawing>
      </w:r>
      <w:r w:rsidR="00BE17C3">
        <w:rPr>
          <w:szCs w:val="24"/>
        </w:rPr>
        <w:t xml:space="preserve"> </w:t>
      </w:r>
      <w:r w:rsidRPr="000C0E78">
        <w:rPr>
          <w:szCs w:val="24"/>
        </w:rPr>
        <w:t>2020.gada</w:t>
      </w:r>
      <w:r w:rsidRPr="000C0E78">
        <w:rPr>
          <w:noProof/>
          <w:szCs w:val="24"/>
        </w:rPr>
        <w:drawing>
          <wp:inline distT="0" distB="0" distL="0" distR="0">
            <wp:extent cx="2353056" cy="48782"/>
            <wp:effectExtent l="0" t="0" r="0" b="0"/>
            <wp:docPr id="104455" name="Picture 104455"/>
            <wp:cNvGraphicFramePr/>
            <a:graphic xmlns:a="http://schemas.openxmlformats.org/drawingml/2006/main">
              <a:graphicData uri="http://schemas.openxmlformats.org/drawingml/2006/picture">
                <pic:pic xmlns:pic="http://schemas.openxmlformats.org/drawingml/2006/picture">
                  <pic:nvPicPr>
                    <pic:cNvPr id="104455" name="Picture 104455"/>
                    <pic:cNvPicPr/>
                  </pic:nvPicPr>
                  <pic:blipFill>
                    <a:blip r:embed="rId19"/>
                    <a:stretch>
                      <a:fillRect/>
                    </a:stretch>
                  </pic:blipFill>
                  <pic:spPr>
                    <a:xfrm>
                      <a:off x="0" y="0"/>
                      <a:ext cx="2353056" cy="48782"/>
                    </a:xfrm>
                    <a:prstGeom prst="rect">
                      <a:avLst/>
                    </a:prstGeom>
                  </pic:spPr>
                </pic:pic>
              </a:graphicData>
            </a:graphic>
          </wp:inline>
        </w:drawing>
      </w:r>
    </w:p>
    <w:p w:rsidR="00554B26" w:rsidRDefault="006E7202" w:rsidP="00BE17C3">
      <w:pPr>
        <w:tabs>
          <w:tab w:val="center" w:pos="6038"/>
        </w:tabs>
        <w:spacing w:after="331" w:line="261" w:lineRule="auto"/>
        <w:ind w:left="-5" w:right="0"/>
        <w:jc w:val="left"/>
      </w:pPr>
      <w:r w:rsidRPr="000C0E78">
        <w:rPr>
          <w:szCs w:val="24"/>
        </w:rPr>
        <w:t>/</w:t>
      </w:r>
      <w:r w:rsidR="00BE17C3">
        <w:rPr>
          <w:sz w:val="20"/>
        </w:rPr>
        <w:t>sastādīšanas vieta/</w:t>
      </w:r>
      <w:r w:rsidR="00BE17C3">
        <w:rPr>
          <w:sz w:val="20"/>
        </w:rPr>
        <w:tab/>
        <w:t>/sastādī</w:t>
      </w:r>
      <w:r>
        <w:rPr>
          <w:sz w:val="20"/>
        </w:rPr>
        <w:t>šanas datums/</w:t>
      </w:r>
    </w:p>
    <w:sectPr w:rsidR="00554B26">
      <w:footerReference w:type="even" r:id="rId20"/>
      <w:footerReference w:type="default" r:id="rId21"/>
      <w:footerReference w:type="first" r:id="rId22"/>
      <w:pgSz w:w="11904" w:h="16834"/>
      <w:pgMar w:top="520" w:right="634" w:bottom="395"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34F" w:rsidRDefault="0075234F">
      <w:pPr>
        <w:spacing w:after="0" w:line="240" w:lineRule="auto"/>
      </w:pPr>
      <w:r>
        <w:separator/>
      </w:r>
    </w:p>
  </w:endnote>
  <w:endnote w:type="continuationSeparator" w:id="0">
    <w:p w:rsidR="0075234F" w:rsidRDefault="00752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26A" w:rsidRDefault="0036026A" w:rsidP="00D9681D">
    <w:pPr>
      <w:tabs>
        <w:tab w:val="left" w:pos="2760"/>
      </w:tabs>
      <w:spacing w:after="0" w:line="259" w:lineRule="auto"/>
      <w:ind w:left="0" w:right="105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26A" w:rsidRDefault="0036026A">
    <w:pPr>
      <w:spacing w:after="160" w:line="259" w:lineRule="auto"/>
      <w:ind w:left="0" w:right="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26A" w:rsidRDefault="0036026A">
    <w:pPr>
      <w:spacing w:after="0" w:line="259" w:lineRule="auto"/>
      <w:ind w:left="0" w:right="1051"/>
      <w:jc w:val="right"/>
    </w:pPr>
    <w:proofErr w:type="spellStart"/>
    <w:r>
      <w:rPr>
        <w:sz w:val="20"/>
      </w:rPr>
      <w:t>Plána</w:t>
    </w:r>
    <w:proofErr w:type="spellEnd"/>
    <w:r>
      <w:rPr>
        <w:sz w:val="20"/>
      </w:rPr>
      <w:t xml:space="preserve"> </w:t>
    </w:r>
    <w:proofErr w:type="spellStart"/>
    <w:r>
      <w:rPr>
        <w:sz w:val="18"/>
      </w:rPr>
      <w:t>mërogs</w:t>
    </w:r>
    <w:proofErr w:type="spellEnd"/>
    <w:r>
      <w:rP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26A" w:rsidRDefault="0036026A">
    <w:pPr>
      <w:spacing w:after="160" w:line="259" w:lineRule="auto"/>
      <w:ind w:left="0" w:right="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26A" w:rsidRDefault="0036026A">
    <w:pPr>
      <w:spacing w:after="160" w:line="259" w:lineRule="auto"/>
      <w:ind w:left="0" w:right="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26A" w:rsidRDefault="0036026A">
    <w:pPr>
      <w:spacing w:after="160" w:line="259" w:lineRule="auto"/>
      <w:ind w:left="0" w:righ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34F" w:rsidRDefault="0075234F">
      <w:pPr>
        <w:spacing w:after="0" w:line="240" w:lineRule="auto"/>
      </w:pPr>
      <w:r>
        <w:separator/>
      </w:r>
    </w:p>
  </w:footnote>
  <w:footnote w:type="continuationSeparator" w:id="0">
    <w:p w:rsidR="0075234F" w:rsidRDefault="00752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D3D" w:rsidRDefault="00775D3D" w:rsidP="00085921">
    <w:pPr>
      <w:pStyle w:val="Galven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2" style="width:13.5pt;height:15pt" coordsize="" o:spt="100" o:bullet="t" adj="0,,0" path="" stroked="f">
        <v:stroke joinstyle="miter"/>
        <v:imagedata r:id="rId1" o:title="image101"/>
        <v:formulas/>
        <v:path o:connecttype="segments"/>
      </v:shape>
    </w:pict>
  </w:numPicBullet>
  <w:numPicBullet w:numPicBulletId="1">
    <w:pict>
      <v:shape id="_x0000_i1033" style="width:13.5pt;height:14.25pt" coordsize="" o:spt="100" o:bullet="t" adj="0,,0" path="" stroked="f">
        <v:stroke joinstyle="miter"/>
        <v:imagedata r:id="rId2" o:title="image102"/>
        <v:formulas/>
        <v:path o:connecttype="segments"/>
      </v:shape>
    </w:pict>
  </w:numPicBullet>
  <w:numPicBullet w:numPicBulletId="2">
    <w:pict>
      <v:shape id="_x0000_i1034" style="width:13.5pt;height:14.25pt" coordsize="" o:spt="100" o:bullet="t" adj="0,,0" path="" stroked="f">
        <v:stroke joinstyle="miter"/>
        <v:imagedata r:id="rId3" o:title="image103"/>
        <v:formulas/>
        <v:path o:connecttype="segments"/>
      </v:shape>
    </w:pict>
  </w:numPicBullet>
  <w:abstractNum w:abstractNumId="0" w15:restartNumberingAfterBreak="0">
    <w:nsid w:val="032B279C"/>
    <w:multiLevelType w:val="hybridMultilevel"/>
    <w:tmpl w:val="ACAA8F04"/>
    <w:lvl w:ilvl="0" w:tplc="04260001">
      <w:start w:val="1"/>
      <w:numFmt w:val="bullet"/>
      <w:lvlText w:val=""/>
      <w:lvlJc w:val="left"/>
      <w:pPr>
        <w:ind w:left="1373" w:hanging="360"/>
      </w:pPr>
      <w:rPr>
        <w:rFonts w:ascii="Symbol" w:hAnsi="Symbol" w:hint="default"/>
      </w:rPr>
    </w:lvl>
    <w:lvl w:ilvl="1" w:tplc="04260003" w:tentative="1">
      <w:start w:val="1"/>
      <w:numFmt w:val="bullet"/>
      <w:lvlText w:val="o"/>
      <w:lvlJc w:val="left"/>
      <w:pPr>
        <w:ind w:left="2093" w:hanging="360"/>
      </w:pPr>
      <w:rPr>
        <w:rFonts w:ascii="Courier New" w:hAnsi="Courier New" w:cs="Courier New" w:hint="default"/>
      </w:rPr>
    </w:lvl>
    <w:lvl w:ilvl="2" w:tplc="04260005" w:tentative="1">
      <w:start w:val="1"/>
      <w:numFmt w:val="bullet"/>
      <w:lvlText w:val=""/>
      <w:lvlJc w:val="left"/>
      <w:pPr>
        <w:ind w:left="2813" w:hanging="360"/>
      </w:pPr>
      <w:rPr>
        <w:rFonts w:ascii="Wingdings" w:hAnsi="Wingdings" w:hint="default"/>
      </w:rPr>
    </w:lvl>
    <w:lvl w:ilvl="3" w:tplc="04260001" w:tentative="1">
      <w:start w:val="1"/>
      <w:numFmt w:val="bullet"/>
      <w:lvlText w:val=""/>
      <w:lvlJc w:val="left"/>
      <w:pPr>
        <w:ind w:left="3533" w:hanging="360"/>
      </w:pPr>
      <w:rPr>
        <w:rFonts w:ascii="Symbol" w:hAnsi="Symbol" w:hint="default"/>
      </w:rPr>
    </w:lvl>
    <w:lvl w:ilvl="4" w:tplc="04260003" w:tentative="1">
      <w:start w:val="1"/>
      <w:numFmt w:val="bullet"/>
      <w:lvlText w:val="o"/>
      <w:lvlJc w:val="left"/>
      <w:pPr>
        <w:ind w:left="4253" w:hanging="360"/>
      </w:pPr>
      <w:rPr>
        <w:rFonts w:ascii="Courier New" w:hAnsi="Courier New" w:cs="Courier New" w:hint="default"/>
      </w:rPr>
    </w:lvl>
    <w:lvl w:ilvl="5" w:tplc="04260005" w:tentative="1">
      <w:start w:val="1"/>
      <w:numFmt w:val="bullet"/>
      <w:lvlText w:val=""/>
      <w:lvlJc w:val="left"/>
      <w:pPr>
        <w:ind w:left="4973" w:hanging="360"/>
      </w:pPr>
      <w:rPr>
        <w:rFonts w:ascii="Wingdings" w:hAnsi="Wingdings" w:hint="default"/>
      </w:rPr>
    </w:lvl>
    <w:lvl w:ilvl="6" w:tplc="04260001" w:tentative="1">
      <w:start w:val="1"/>
      <w:numFmt w:val="bullet"/>
      <w:lvlText w:val=""/>
      <w:lvlJc w:val="left"/>
      <w:pPr>
        <w:ind w:left="5693" w:hanging="360"/>
      </w:pPr>
      <w:rPr>
        <w:rFonts w:ascii="Symbol" w:hAnsi="Symbol" w:hint="default"/>
      </w:rPr>
    </w:lvl>
    <w:lvl w:ilvl="7" w:tplc="04260003" w:tentative="1">
      <w:start w:val="1"/>
      <w:numFmt w:val="bullet"/>
      <w:lvlText w:val="o"/>
      <w:lvlJc w:val="left"/>
      <w:pPr>
        <w:ind w:left="6413" w:hanging="360"/>
      </w:pPr>
      <w:rPr>
        <w:rFonts w:ascii="Courier New" w:hAnsi="Courier New" w:cs="Courier New" w:hint="default"/>
      </w:rPr>
    </w:lvl>
    <w:lvl w:ilvl="8" w:tplc="04260005" w:tentative="1">
      <w:start w:val="1"/>
      <w:numFmt w:val="bullet"/>
      <w:lvlText w:val=""/>
      <w:lvlJc w:val="left"/>
      <w:pPr>
        <w:ind w:left="7133" w:hanging="360"/>
      </w:pPr>
      <w:rPr>
        <w:rFonts w:ascii="Wingdings" w:hAnsi="Wingdings" w:hint="default"/>
      </w:rPr>
    </w:lvl>
  </w:abstractNum>
  <w:abstractNum w:abstractNumId="1" w15:restartNumberingAfterBreak="0">
    <w:nsid w:val="073070B9"/>
    <w:multiLevelType w:val="hybridMultilevel"/>
    <w:tmpl w:val="8836E0B6"/>
    <w:lvl w:ilvl="0" w:tplc="04260001">
      <w:start w:val="1"/>
      <w:numFmt w:val="bullet"/>
      <w:lvlText w:val=""/>
      <w:lvlJc w:val="left"/>
      <w:pPr>
        <w:ind w:left="935" w:hanging="360"/>
      </w:pPr>
      <w:rPr>
        <w:rFonts w:ascii="Symbol" w:hAnsi="Symbol" w:hint="default"/>
      </w:rPr>
    </w:lvl>
    <w:lvl w:ilvl="1" w:tplc="04260003" w:tentative="1">
      <w:start w:val="1"/>
      <w:numFmt w:val="bullet"/>
      <w:lvlText w:val="o"/>
      <w:lvlJc w:val="left"/>
      <w:pPr>
        <w:ind w:left="1655" w:hanging="360"/>
      </w:pPr>
      <w:rPr>
        <w:rFonts w:ascii="Courier New" w:hAnsi="Courier New" w:cs="Courier New" w:hint="default"/>
      </w:rPr>
    </w:lvl>
    <w:lvl w:ilvl="2" w:tplc="04260005" w:tentative="1">
      <w:start w:val="1"/>
      <w:numFmt w:val="bullet"/>
      <w:lvlText w:val=""/>
      <w:lvlJc w:val="left"/>
      <w:pPr>
        <w:ind w:left="2375" w:hanging="360"/>
      </w:pPr>
      <w:rPr>
        <w:rFonts w:ascii="Wingdings" w:hAnsi="Wingdings" w:hint="default"/>
      </w:rPr>
    </w:lvl>
    <w:lvl w:ilvl="3" w:tplc="04260001" w:tentative="1">
      <w:start w:val="1"/>
      <w:numFmt w:val="bullet"/>
      <w:lvlText w:val=""/>
      <w:lvlJc w:val="left"/>
      <w:pPr>
        <w:ind w:left="3095" w:hanging="360"/>
      </w:pPr>
      <w:rPr>
        <w:rFonts w:ascii="Symbol" w:hAnsi="Symbol" w:hint="default"/>
      </w:rPr>
    </w:lvl>
    <w:lvl w:ilvl="4" w:tplc="04260003" w:tentative="1">
      <w:start w:val="1"/>
      <w:numFmt w:val="bullet"/>
      <w:lvlText w:val="o"/>
      <w:lvlJc w:val="left"/>
      <w:pPr>
        <w:ind w:left="3815" w:hanging="360"/>
      </w:pPr>
      <w:rPr>
        <w:rFonts w:ascii="Courier New" w:hAnsi="Courier New" w:cs="Courier New" w:hint="default"/>
      </w:rPr>
    </w:lvl>
    <w:lvl w:ilvl="5" w:tplc="04260005" w:tentative="1">
      <w:start w:val="1"/>
      <w:numFmt w:val="bullet"/>
      <w:lvlText w:val=""/>
      <w:lvlJc w:val="left"/>
      <w:pPr>
        <w:ind w:left="4535" w:hanging="360"/>
      </w:pPr>
      <w:rPr>
        <w:rFonts w:ascii="Wingdings" w:hAnsi="Wingdings" w:hint="default"/>
      </w:rPr>
    </w:lvl>
    <w:lvl w:ilvl="6" w:tplc="04260001" w:tentative="1">
      <w:start w:val="1"/>
      <w:numFmt w:val="bullet"/>
      <w:lvlText w:val=""/>
      <w:lvlJc w:val="left"/>
      <w:pPr>
        <w:ind w:left="5255" w:hanging="360"/>
      </w:pPr>
      <w:rPr>
        <w:rFonts w:ascii="Symbol" w:hAnsi="Symbol" w:hint="default"/>
      </w:rPr>
    </w:lvl>
    <w:lvl w:ilvl="7" w:tplc="04260003" w:tentative="1">
      <w:start w:val="1"/>
      <w:numFmt w:val="bullet"/>
      <w:lvlText w:val="o"/>
      <w:lvlJc w:val="left"/>
      <w:pPr>
        <w:ind w:left="5975" w:hanging="360"/>
      </w:pPr>
      <w:rPr>
        <w:rFonts w:ascii="Courier New" w:hAnsi="Courier New" w:cs="Courier New" w:hint="default"/>
      </w:rPr>
    </w:lvl>
    <w:lvl w:ilvl="8" w:tplc="04260005" w:tentative="1">
      <w:start w:val="1"/>
      <w:numFmt w:val="bullet"/>
      <w:lvlText w:val=""/>
      <w:lvlJc w:val="left"/>
      <w:pPr>
        <w:ind w:left="6695" w:hanging="360"/>
      </w:pPr>
      <w:rPr>
        <w:rFonts w:ascii="Wingdings" w:hAnsi="Wingdings" w:hint="default"/>
      </w:rPr>
    </w:lvl>
  </w:abstractNum>
  <w:abstractNum w:abstractNumId="2" w15:restartNumberingAfterBreak="0">
    <w:nsid w:val="08FE332D"/>
    <w:multiLevelType w:val="hybridMultilevel"/>
    <w:tmpl w:val="1A9C21D4"/>
    <w:lvl w:ilvl="0" w:tplc="4EF69ABC">
      <w:start w:val="1"/>
      <w:numFmt w:val="bullet"/>
      <w:lvlText w:val="•"/>
      <w:lvlPicBulletId w:val="0"/>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A6CDEE">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0001FC">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C094D4">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F48106">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54EB20">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E3BF6">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6A3A44">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682AF2">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472079"/>
    <w:multiLevelType w:val="hybridMultilevel"/>
    <w:tmpl w:val="0CFC7662"/>
    <w:lvl w:ilvl="0" w:tplc="0B24B3E8">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64F04A">
      <w:start w:val="1"/>
      <w:numFmt w:val="lowerLetter"/>
      <w:lvlText w:val="%2"/>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D893BA">
      <w:start w:val="1"/>
      <w:numFmt w:val="lowerRoman"/>
      <w:lvlText w:val="%3"/>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FEEB86">
      <w:start w:val="1"/>
      <w:numFmt w:val="decimal"/>
      <w:lvlText w:val="%4"/>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C0DAF4">
      <w:start w:val="1"/>
      <w:numFmt w:val="lowerLetter"/>
      <w:lvlText w:val="%5"/>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72EAAC">
      <w:start w:val="1"/>
      <w:numFmt w:val="lowerRoman"/>
      <w:lvlText w:val="%6"/>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BE95A0">
      <w:start w:val="1"/>
      <w:numFmt w:val="decimal"/>
      <w:lvlText w:val="%7"/>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DE6AB6">
      <w:start w:val="1"/>
      <w:numFmt w:val="lowerLetter"/>
      <w:lvlText w:val="%8"/>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3E127E">
      <w:start w:val="1"/>
      <w:numFmt w:val="lowerRoman"/>
      <w:lvlText w:val="%9"/>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0F5226"/>
    <w:multiLevelType w:val="hybridMultilevel"/>
    <w:tmpl w:val="7B8620E6"/>
    <w:lvl w:ilvl="0" w:tplc="04260001">
      <w:start w:val="1"/>
      <w:numFmt w:val="bullet"/>
      <w:lvlText w:val=""/>
      <w:lvlJc w:val="left"/>
      <w:pPr>
        <w:ind w:left="2827" w:hanging="360"/>
      </w:pPr>
      <w:rPr>
        <w:rFonts w:ascii="Symbol" w:hAnsi="Symbol" w:hint="default"/>
      </w:rPr>
    </w:lvl>
    <w:lvl w:ilvl="1" w:tplc="04260003" w:tentative="1">
      <w:start w:val="1"/>
      <w:numFmt w:val="bullet"/>
      <w:lvlText w:val="o"/>
      <w:lvlJc w:val="left"/>
      <w:pPr>
        <w:ind w:left="3547" w:hanging="360"/>
      </w:pPr>
      <w:rPr>
        <w:rFonts w:ascii="Courier New" w:hAnsi="Courier New" w:cs="Courier New" w:hint="default"/>
      </w:rPr>
    </w:lvl>
    <w:lvl w:ilvl="2" w:tplc="04260005" w:tentative="1">
      <w:start w:val="1"/>
      <w:numFmt w:val="bullet"/>
      <w:lvlText w:val=""/>
      <w:lvlJc w:val="left"/>
      <w:pPr>
        <w:ind w:left="4267" w:hanging="360"/>
      </w:pPr>
      <w:rPr>
        <w:rFonts w:ascii="Wingdings" w:hAnsi="Wingdings" w:hint="default"/>
      </w:rPr>
    </w:lvl>
    <w:lvl w:ilvl="3" w:tplc="04260001" w:tentative="1">
      <w:start w:val="1"/>
      <w:numFmt w:val="bullet"/>
      <w:lvlText w:val=""/>
      <w:lvlJc w:val="left"/>
      <w:pPr>
        <w:ind w:left="4987" w:hanging="360"/>
      </w:pPr>
      <w:rPr>
        <w:rFonts w:ascii="Symbol" w:hAnsi="Symbol" w:hint="default"/>
      </w:rPr>
    </w:lvl>
    <w:lvl w:ilvl="4" w:tplc="04260003" w:tentative="1">
      <w:start w:val="1"/>
      <w:numFmt w:val="bullet"/>
      <w:lvlText w:val="o"/>
      <w:lvlJc w:val="left"/>
      <w:pPr>
        <w:ind w:left="5707" w:hanging="360"/>
      </w:pPr>
      <w:rPr>
        <w:rFonts w:ascii="Courier New" w:hAnsi="Courier New" w:cs="Courier New" w:hint="default"/>
      </w:rPr>
    </w:lvl>
    <w:lvl w:ilvl="5" w:tplc="04260005" w:tentative="1">
      <w:start w:val="1"/>
      <w:numFmt w:val="bullet"/>
      <w:lvlText w:val=""/>
      <w:lvlJc w:val="left"/>
      <w:pPr>
        <w:ind w:left="6427" w:hanging="360"/>
      </w:pPr>
      <w:rPr>
        <w:rFonts w:ascii="Wingdings" w:hAnsi="Wingdings" w:hint="default"/>
      </w:rPr>
    </w:lvl>
    <w:lvl w:ilvl="6" w:tplc="04260001" w:tentative="1">
      <w:start w:val="1"/>
      <w:numFmt w:val="bullet"/>
      <w:lvlText w:val=""/>
      <w:lvlJc w:val="left"/>
      <w:pPr>
        <w:ind w:left="7147" w:hanging="360"/>
      </w:pPr>
      <w:rPr>
        <w:rFonts w:ascii="Symbol" w:hAnsi="Symbol" w:hint="default"/>
      </w:rPr>
    </w:lvl>
    <w:lvl w:ilvl="7" w:tplc="04260003" w:tentative="1">
      <w:start w:val="1"/>
      <w:numFmt w:val="bullet"/>
      <w:lvlText w:val="o"/>
      <w:lvlJc w:val="left"/>
      <w:pPr>
        <w:ind w:left="7867" w:hanging="360"/>
      </w:pPr>
      <w:rPr>
        <w:rFonts w:ascii="Courier New" w:hAnsi="Courier New" w:cs="Courier New" w:hint="default"/>
      </w:rPr>
    </w:lvl>
    <w:lvl w:ilvl="8" w:tplc="04260005" w:tentative="1">
      <w:start w:val="1"/>
      <w:numFmt w:val="bullet"/>
      <w:lvlText w:val=""/>
      <w:lvlJc w:val="left"/>
      <w:pPr>
        <w:ind w:left="8587" w:hanging="360"/>
      </w:pPr>
      <w:rPr>
        <w:rFonts w:ascii="Wingdings" w:hAnsi="Wingdings" w:hint="default"/>
      </w:rPr>
    </w:lvl>
  </w:abstractNum>
  <w:abstractNum w:abstractNumId="5" w15:restartNumberingAfterBreak="0">
    <w:nsid w:val="118261A5"/>
    <w:multiLevelType w:val="hybridMultilevel"/>
    <w:tmpl w:val="7FA8E8F0"/>
    <w:lvl w:ilvl="0" w:tplc="04260001">
      <w:start w:val="1"/>
      <w:numFmt w:val="bullet"/>
      <w:lvlText w:val=""/>
      <w:lvlJc w:val="left"/>
      <w:pPr>
        <w:ind w:left="1824" w:hanging="360"/>
      </w:pPr>
      <w:rPr>
        <w:rFonts w:ascii="Symbol" w:hAnsi="Symbol" w:hint="default"/>
      </w:rPr>
    </w:lvl>
    <w:lvl w:ilvl="1" w:tplc="04260003" w:tentative="1">
      <w:start w:val="1"/>
      <w:numFmt w:val="bullet"/>
      <w:lvlText w:val="o"/>
      <w:lvlJc w:val="left"/>
      <w:pPr>
        <w:ind w:left="2544" w:hanging="360"/>
      </w:pPr>
      <w:rPr>
        <w:rFonts w:ascii="Courier New" w:hAnsi="Courier New" w:cs="Courier New" w:hint="default"/>
      </w:rPr>
    </w:lvl>
    <w:lvl w:ilvl="2" w:tplc="04260005" w:tentative="1">
      <w:start w:val="1"/>
      <w:numFmt w:val="bullet"/>
      <w:lvlText w:val=""/>
      <w:lvlJc w:val="left"/>
      <w:pPr>
        <w:ind w:left="3264" w:hanging="360"/>
      </w:pPr>
      <w:rPr>
        <w:rFonts w:ascii="Wingdings" w:hAnsi="Wingdings" w:hint="default"/>
      </w:rPr>
    </w:lvl>
    <w:lvl w:ilvl="3" w:tplc="04260001" w:tentative="1">
      <w:start w:val="1"/>
      <w:numFmt w:val="bullet"/>
      <w:lvlText w:val=""/>
      <w:lvlJc w:val="left"/>
      <w:pPr>
        <w:ind w:left="3984" w:hanging="360"/>
      </w:pPr>
      <w:rPr>
        <w:rFonts w:ascii="Symbol" w:hAnsi="Symbol" w:hint="default"/>
      </w:rPr>
    </w:lvl>
    <w:lvl w:ilvl="4" w:tplc="04260003" w:tentative="1">
      <w:start w:val="1"/>
      <w:numFmt w:val="bullet"/>
      <w:lvlText w:val="o"/>
      <w:lvlJc w:val="left"/>
      <w:pPr>
        <w:ind w:left="4704" w:hanging="360"/>
      </w:pPr>
      <w:rPr>
        <w:rFonts w:ascii="Courier New" w:hAnsi="Courier New" w:cs="Courier New" w:hint="default"/>
      </w:rPr>
    </w:lvl>
    <w:lvl w:ilvl="5" w:tplc="04260005" w:tentative="1">
      <w:start w:val="1"/>
      <w:numFmt w:val="bullet"/>
      <w:lvlText w:val=""/>
      <w:lvlJc w:val="left"/>
      <w:pPr>
        <w:ind w:left="5424" w:hanging="360"/>
      </w:pPr>
      <w:rPr>
        <w:rFonts w:ascii="Wingdings" w:hAnsi="Wingdings" w:hint="default"/>
      </w:rPr>
    </w:lvl>
    <w:lvl w:ilvl="6" w:tplc="04260001" w:tentative="1">
      <w:start w:val="1"/>
      <w:numFmt w:val="bullet"/>
      <w:lvlText w:val=""/>
      <w:lvlJc w:val="left"/>
      <w:pPr>
        <w:ind w:left="6144" w:hanging="360"/>
      </w:pPr>
      <w:rPr>
        <w:rFonts w:ascii="Symbol" w:hAnsi="Symbol" w:hint="default"/>
      </w:rPr>
    </w:lvl>
    <w:lvl w:ilvl="7" w:tplc="04260003" w:tentative="1">
      <w:start w:val="1"/>
      <w:numFmt w:val="bullet"/>
      <w:lvlText w:val="o"/>
      <w:lvlJc w:val="left"/>
      <w:pPr>
        <w:ind w:left="6864" w:hanging="360"/>
      </w:pPr>
      <w:rPr>
        <w:rFonts w:ascii="Courier New" w:hAnsi="Courier New" w:cs="Courier New" w:hint="default"/>
      </w:rPr>
    </w:lvl>
    <w:lvl w:ilvl="8" w:tplc="04260005" w:tentative="1">
      <w:start w:val="1"/>
      <w:numFmt w:val="bullet"/>
      <w:lvlText w:val=""/>
      <w:lvlJc w:val="left"/>
      <w:pPr>
        <w:ind w:left="7584" w:hanging="360"/>
      </w:pPr>
      <w:rPr>
        <w:rFonts w:ascii="Wingdings" w:hAnsi="Wingdings" w:hint="default"/>
      </w:rPr>
    </w:lvl>
  </w:abstractNum>
  <w:abstractNum w:abstractNumId="6" w15:restartNumberingAfterBreak="0">
    <w:nsid w:val="19017FF3"/>
    <w:multiLevelType w:val="hybridMultilevel"/>
    <w:tmpl w:val="BEDA42A8"/>
    <w:lvl w:ilvl="0" w:tplc="46B2AC9E">
      <w:start w:val="1"/>
      <w:numFmt w:val="decimal"/>
      <w:lvlText w:val="%1."/>
      <w:lvlJc w:val="left"/>
      <w:pPr>
        <w:ind w:left="1910" w:hanging="360"/>
      </w:pPr>
      <w:rPr>
        <w:rFonts w:hint="default"/>
      </w:rPr>
    </w:lvl>
    <w:lvl w:ilvl="1" w:tplc="04260019" w:tentative="1">
      <w:start w:val="1"/>
      <w:numFmt w:val="lowerLetter"/>
      <w:lvlText w:val="%2."/>
      <w:lvlJc w:val="left"/>
      <w:pPr>
        <w:ind w:left="2630" w:hanging="360"/>
      </w:pPr>
    </w:lvl>
    <w:lvl w:ilvl="2" w:tplc="0426001B" w:tentative="1">
      <w:start w:val="1"/>
      <w:numFmt w:val="lowerRoman"/>
      <w:lvlText w:val="%3."/>
      <w:lvlJc w:val="right"/>
      <w:pPr>
        <w:ind w:left="3350" w:hanging="180"/>
      </w:pPr>
    </w:lvl>
    <w:lvl w:ilvl="3" w:tplc="0426000F" w:tentative="1">
      <w:start w:val="1"/>
      <w:numFmt w:val="decimal"/>
      <w:lvlText w:val="%4."/>
      <w:lvlJc w:val="left"/>
      <w:pPr>
        <w:ind w:left="4070" w:hanging="360"/>
      </w:pPr>
    </w:lvl>
    <w:lvl w:ilvl="4" w:tplc="04260019" w:tentative="1">
      <w:start w:val="1"/>
      <w:numFmt w:val="lowerLetter"/>
      <w:lvlText w:val="%5."/>
      <w:lvlJc w:val="left"/>
      <w:pPr>
        <w:ind w:left="4790" w:hanging="360"/>
      </w:pPr>
    </w:lvl>
    <w:lvl w:ilvl="5" w:tplc="0426001B" w:tentative="1">
      <w:start w:val="1"/>
      <w:numFmt w:val="lowerRoman"/>
      <w:lvlText w:val="%6."/>
      <w:lvlJc w:val="right"/>
      <w:pPr>
        <w:ind w:left="5510" w:hanging="180"/>
      </w:pPr>
    </w:lvl>
    <w:lvl w:ilvl="6" w:tplc="0426000F" w:tentative="1">
      <w:start w:val="1"/>
      <w:numFmt w:val="decimal"/>
      <w:lvlText w:val="%7."/>
      <w:lvlJc w:val="left"/>
      <w:pPr>
        <w:ind w:left="6230" w:hanging="360"/>
      </w:pPr>
    </w:lvl>
    <w:lvl w:ilvl="7" w:tplc="04260019" w:tentative="1">
      <w:start w:val="1"/>
      <w:numFmt w:val="lowerLetter"/>
      <w:lvlText w:val="%8."/>
      <w:lvlJc w:val="left"/>
      <w:pPr>
        <w:ind w:left="6950" w:hanging="360"/>
      </w:pPr>
    </w:lvl>
    <w:lvl w:ilvl="8" w:tplc="0426001B" w:tentative="1">
      <w:start w:val="1"/>
      <w:numFmt w:val="lowerRoman"/>
      <w:lvlText w:val="%9."/>
      <w:lvlJc w:val="right"/>
      <w:pPr>
        <w:ind w:left="7670" w:hanging="180"/>
      </w:pPr>
    </w:lvl>
  </w:abstractNum>
  <w:abstractNum w:abstractNumId="7" w15:restartNumberingAfterBreak="0">
    <w:nsid w:val="23327445"/>
    <w:multiLevelType w:val="hybridMultilevel"/>
    <w:tmpl w:val="858CDB7A"/>
    <w:lvl w:ilvl="0" w:tplc="04260001">
      <w:start w:val="1"/>
      <w:numFmt w:val="bullet"/>
      <w:lvlText w:val=""/>
      <w:lvlJc w:val="left"/>
      <w:pPr>
        <w:ind w:left="2074" w:hanging="360"/>
      </w:pPr>
      <w:rPr>
        <w:rFonts w:ascii="Symbol" w:hAnsi="Symbol" w:hint="default"/>
      </w:rPr>
    </w:lvl>
    <w:lvl w:ilvl="1" w:tplc="04260003" w:tentative="1">
      <w:start w:val="1"/>
      <w:numFmt w:val="bullet"/>
      <w:lvlText w:val="o"/>
      <w:lvlJc w:val="left"/>
      <w:pPr>
        <w:ind w:left="2794" w:hanging="360"/>
      </w:pPr>
      <w:rPr>
        <w:rFonts w:ascii="Courier New" w:hAnsi="Courier New" w:cs="Courier New" w:hint="default"/>
      </w:rPr>
    </w:lvl>
    <w:lvl w:ilvl="2" w:tplc="04260005" w:tentative="1">
      <w:start w:val="1"/>
      <w:numFmt w:val="bullet"/>
      <w:lvlText w:val=""/>
      <w:lvlJc w:val="left"/>
      <w:pPr>
        <w:ind w:left="3514" w:hanging="360"/>
      </w:pPr>
      <w:rPr>
        <w:rFonts w:ascii="Wingdings" w:hAnsi="Wingdings" w:hint="default"/>
      </w:rPr>
    </w:lvl>
    <w:lvl w:ilvl="3" w:tplc="04260001" w:tentative="1">
      <w:start w:val="1"/>
      <w:numFmt w:val="bullet"/>
      <w:lvlText w:val=""/>
      <w:lvlJc w:val="left"/>
      <w:pPr>
        <w:ind w:left="4234" w:hanging="360"/>
      </w:pPr>
      <w:rPr>
        <w:rFonts w:ascii="Symbol" w:hAnsi="Symbol" w:hint="default"/>
      </w:rPr>
    </w:lvl>
    <w:lvl w:ilvl="4" w:tplc="04260003" w:tentative="1">
      <w:start w:val="1"/>
      <w:numFmt w:val="bullet"/>
      <w:lvlText w:val="o"/>
      <w:lvlJc w:val="left"/>
      <w:pPr>
        <w:ind w:left="4954" w:hanging="360"/>
      </w:pPr>
      <w:rPr>
        <w:rFonts w:ascii="Courier New" w:hAnsi="Courier New" w:cs="Courier New" w:hint="default"/>
      </w:rPr>
    </w:lvl>
    <w:lvl w:ilvl="5" w:tplc="04260005" w:tentative="1">
      <w:start w:val="1"/>
      <w:numFmt w:val="bullet"/>
      <w:lvlText w:val=""/>
      <w:lvlJc w:val="left"/>
      <w:pPr>
        <w:ind w:left="5674" w:hanging="360"/>
      </w:pPr>
      <w:rPr>
        <w:rFonts w:ascii="Wingdings" w:hAnsi="Wingdings" w:hint="default"/>
      </w:rPr>
    </w:lvl>
    <w:lvl w:ilvl="6" w:tplc="04260001" w:tentative="1">
      <w:start w:val="1"/>
      <w:numFmt w:val="bullet"/>
      <w:lvlText w:val=""/>
      <w:lvlJc w:val="left"/>
      <w:pPr>
        <w:ind w:left="6394" w:hanging="360"/>
      </w:pPr>
      <w:rPr>
        <w:rFonts w:ascii="Symbol" w:hAnsi="Symbol" w:hint="default"/>
      </w:rPr>
    </w:lvl>
    <w:lvl w:ilvl="7" w:tplc="04260003" w:tentative="1">
      <w:start w:val="1"/>
      <w:numFmt w:val="bullet"/>
      <w:lvlText w:val="o"/>
      <w:lvlJc w:val="left"/>
      <w:pPr>
        <w:ind w:left="7114" w:hanging="360"/>
      </w:pPr>
      <w:rPr>
        <w:rFonts w:ascii="Courier New" w:hAnsi="Courier New" w:cs="Courier New" w:hint="default"/>
      </w:rPr>
    </w:lvl>
    <w:lvl w:ilvl="8" w:tplc="04260005" w:tentative="1">
      <w:start w:val="1"/>
      <w:numFmt w:val="bullet"/>
      <w:lvlText w:val=""/>
      <w:lvlJc w:val="left"/>
      <w:pPr>
        <w:ind w:left="7834" w:hanging="360"/>
      </w:pPr>
      <w:rPr>
        <w:rFonts w:ascii="Wingdings" w:hAnsi="Wingdings" w:hint="default"/>
      </w:rPr>
    </w:lvl>
  </w:abstractNum>
  <w:abstractNum w:abstractNumId="8" w15:restartNumberingAfterBreak="0">
    <w:nsid w:val="237E4BD4"/>
    <w:multiLevelType w:val="hybridMultilevel"/>
    <w:tmpl w:val="92EA87EA"/>
    <w:lvl w:ilvl="0" w:tplc="8BEECF2C">
      <w:start w:val="5"/>
      <w:numFmt w:val="decimal"/>
      <w:lvlText w:val="%1."/>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9227A0">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084056">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F404AE">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C208F4">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7C3C1E">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ACFB0A">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3C54A6">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062DC4">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F080596"/>
    <w:multiLevelType w:val="hybridMultilevel"/>
    <w:tmpl w:val="0E4E0514"/>
    <w:lvl w:ilvl="0" w:tplc="314A6C2E">
      <w:start w:val="1"/>
      <w:numFmt w:val="bullet"/>
      <w:lvlText w:val="•"/>
      <w:lvlPicBulletId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54A8FE">
      <w:start w:val="1"/>
      <w:numFmt w:val="bullet"/>
      <w:lvlText w:val="o"/>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54BFAE">
      <w:start w:val="1"/>
      <w:numFmt w:val="bullet"/>
      <w:lvlText w:val="▪"/>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6E2D7A">
      <w:start w:val="1"/>
      <w:numFmt w:val="bullet"/>
      <w:lvlText w:val="•"/>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801C7E">
      <w:start w:val="1"/>
      <w:numFmt w:val="bullet"/>
      <w:lvlText w:val="o"/>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D6484E">
      <w:start w:val="1"/>
      <w:numFmt w:val="bullet"/>
      <w:lvlText w:val="▪"/>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602D8">
      <w:start w:val="1"/>
      <w:numFmt w:val="bullet"/>
      <w:lvlText w:val="•"/>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363120">
      <w:start w:val="1"/>
      <w:numFmt w:val="bullet"/>
      <w:lvlText w:val="o"/>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0CB028">
      <w:start w:val="1"/>
      <w:numFmt w:val="bullet"/>
      <w:lvlText w:val="▪"/>
      <w:lvlJc w:val="left"/>
      <w:pPr>
        <w:ind w:left="6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4490F7B"/>
    <w:multiLevelType w:val="hybridMultilevel"/>
    <w:tmpl w:val="19D677FE"/>
    <w:lvl w:ilvl="0" w:tplc="F0E04F60">
      <w:start w:val="4"/>
      <w:numFmt w:val="decimal"/>
      <w:lvlText w:val="%1."/>
      <w:lvlJc w:val="left"/>
      <w:pPr>
        <w:ind w:left="6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A5C09C8">
      <w:start w:val="1"/>
      <w:numFmt w:val="lowerLetter"/>
      <w:lvlText w:val="%2"/>
      <w:lvlJc w:val="left"/>
      <w:pPr>
        <w:ind w:left="57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C5E008A">
      <w:start w:val="1"/>
      <w:numFmt w:val="lowerRoman"/>
      <w:lvlText w:val="%3"/>
      <w:lvlJc w:val="left"/>
      <w:pPr>
        <w:ind w:left="64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6E0D2AE">
      <w:start w:val="1"/>
      <w:numFmt w:val="decimal"/>
      <w:lvlText w:val="%4"/>
      <w:lvlJc w:val="left"/>
      <w:pPr>
        <w:ind w:left="71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F782604">
      <w:start w:val="1"/>
      <w:numFmt w:val="lowerLetter"/>
      <w:lvlText w:val="%5"/>
      <w:lvlJc w:val="left"/>
      <w:pPr>
        <w:ind w:left="78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F160204">
      <w:start w:val="1"/>
      <w:numFmt w:val="lowerRoman"/>
      <w:lvlText w:val="%6"/>
      <w:lvlJc w:val="left"/>
      <w:pPr>
        <w:ind w:left="86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BB8006E">
      <w:start w:val="1"/>
      <w:numFmt w:val="decimal"/>
      <w:lvlText w:val="%7"/>
      <w:lvlJc w:val="left"/>
      <w:pPr>
        <w:ind w:left="93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E2A99C8">
      <w:start w:val="1"/>
      <w:numFmt w:val="lowerLetter"/>
      <w:lvlText w:val="%8"/>
      <w:lvlJc w:val="left"/>
      <w:pPr>
        <w:ind w:left="100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A707642">
      <w:start w:val="1"/>
      <w:numFmt w:val="lowerRoman"/>
      <w:lvlText w:val="%9"/>
      <w:lvlJc w:val="left"/>
      <w:pPr>
        <w:ind w:left="107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3AC90333"/>
    <w:multiLevelType w:val="hybridMultilevel"/>
    <w:tmpl w:val="F40AD9F2"/>
    <w:lvl w:ilvl="0" w:tplc="04260001">
      <w:start w:val="1"/>
      <w:numFmt w:val="bullet"/>
      <w:lvlText w:val=""/>
      <w:lvlJc w:val="left"/>
      <w:pPr>
        <w:ind w:left="2827" w:hanging="360"/>
      </w:pPr>
      <w:rPr>
        <w:rFonts w:ascii="Symbol" w:hAnsi="Symbol" w:hint="default"/>
      </w:rPr>
    </w:lvl>
    <w:lvl w:ilvl="1" w:tplc="04260003" w:tentative="1">
      <w:start w:val="1"/>
      <w:numFmt w:val="bullet"/>
      <w:lvlText w:val="o"/>
      <w:lvlJc w:val="left"/>
      <w:pPr>
        <w:ind w:left="3547" w:hanging="360"/>
      </w:pPr>
      <w:rPr>
        <w:rFonts w:ascii="Courier New" w:hAnsi="Courier New" w:cs="Courier New" w:hint="default"/>
      </w:rPr>
    </w:lvl>
    <w:lvl w:ilvl="2" w:tplc="04260005" w:tentative="1">
      <w:start w:val="1"/>
      <w:numFmt w:val="bullet"/>
      <w:lvlText w:val=""/>
      <w:lvlJc w:val="left"/>
      <w:pPr>
        <w:ind w:left="4267" w:hanging="360"/>
      </w:pPr>
      <w:rPr>
        <w:rFonts w:ascii="Wingdings" w:hAnsi="Wingdings" w:hint="default"/>
      </w:rPr>
    </w:lvl>
    <w:lvl w:ilvl="3" w:tplc="04260001" w:tentative="1">
      <w:start w:val="1"/>
      <w:numFmt w:val="bullet"/>
      <w:lvlText w:val=""/>
      <w:lvlJc w:val="left"/>
      <w:pPr>
        <w:ind w:left="4987" w:hanging="360"/>
      </w:pPr>
      <w:rPr>
        <w:rFonts w:ascii="Symbol" w:hAnsi="Symbol" w:hint="default"/>
      </w:rPr>
    </w:lvl>
    <w:lvl w:ilvl="4" w:tplc="04260003" w:tentative="1">
      <w:start w:val="1"/>
      <w:numFmt w:val="bullet"/>
      <w:lvlText w:val="o"/>
      <w:lvlJc w:val="left"/>
      <w:pPr>
        <w:ind w:left="5707" w:hanging="360"/>
      </w:pPr>
      <w:rPr>
        <w:rFonts w:ascii="Courier New" w:hAnsi="Courier New" w:cs="Courier New" w:hint="default"/>
      </w:rPr>
    </w:lvl>
    <w:lvl w:ilvl="5" w:tplc="04260005" w:tentative="1">
      <w:start w:val="1"/>
      <w:numFmt w:val="bullet"/>
      <w:lvlText w:val=""/>
      <w:lvlJc w:val="left"/>
      <w:pPr>
        <w:ind w:left="6427" w:hanging="360"/>
      </w:pPr>
      <w:rPr>
        <w:rFonts w:ascii="Wingdings" w:hAnsi="Wingdings" w:hint="default"/>
      </w:rPr>
    </w:lvl>
    <w:lvl w:ilvl="6" w:tplc="04260001" w:tentative="1">
      <w:start w:val="1"/>
      <w:numFmt w:val="bullet"/>
      <w:lvlText w:val=""/>
      <w:lvlJc w:val="left"/>
      <w:pPr>
        <w:ind w:left="7147" w:hanging="360"/>
      </w:pPr>
      <w:rPr>
        <w:rFonts w:ascii="Symbol" w:hAnsi="Symbol" w:hint="default"/>
      </w:rPr>
    </w:lvl>
    <w:lvl w:ilvl="7" w:tplc="04260003" w:tentative="1">
      <w:start w:val="1"/>
      <w:numFmt w:val="bullet"/>
      <w:lvlText w:val="o"/>
      <w:lvlJc w:val="left"/>
      <w:pPr>
        <w:ind w:left="7867" w:hanging="360"/>
      </w:pPr>
      <w:rPr>
        <w:rFonts w:ascii="Courier New" w:hAnsi="Courier New" w:cs="Courier New" w:hint="default"/>
      </w:rPr>
    </w:lvl>
    <w:lvl w:ilvl="8" w:tplc="04260005" w:tentative="1">
      <w:start w:val="1"/>
      <w:numFmt w:val="bullet"/>
      <w:lvlText w:val=""/>
      <w:lvlJc w:val="left"/>
      <w:pPr>
        <w:ind w:left="8587" w:hanging="360"/>
      </w:pPr>
      <w:rPr>
        <w:rFonts w:ascii="Wingdings" w:hAnsi="Wingdings" w:hint="default"/>
      </w:rPr>
    </w:lvl>
  </w:abstractNum>
  <w:abstractNum w:abstractNumId="12" w15:restartNumberingAfterBreak="0">
    <w:nsid w:val="4017690C"/>
    <w:multiLevelType w:val="hybridMultilevel"/>
    <w:tmpl w:val="8E862972"/>
    <w:lvl w:ilvl="0" w:tplc="4DE227A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3C17CC">
      <w:start w:val="1"/>
      <w:numFmt w:val="bullet"/>
      <w:lvlText w:val="o"/>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72F82C">
      <w:start w:val="1"/>
      <w:numFmt w:val="bullet"/>
      <w:lvlText w:val="▪"/>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C804EA">
      <w:start w:val="1"/>
      <w:numFmt w:val="bullet"/>
      <w:lvlText w:val="•"/>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B05730">
      <w:start w:val="1"/>
      <w:numFmt w:val="bullet"/>
      <w:lvlText w:val="•"/>
      <w:lvlPicBulletId w:val="1"/>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8A6B98">
      <w:start w:val="1"/>
      <w:numFmt w:val="bullet"/>
      <w:lvlText w:val="▪"/>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147AFC">
      <w:start w:val="1"/>
      <w:numFmt w:val="bullet"/>
      <w:lvlText w:val="•"/>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26C70E">
      <w:start w:val="1"/>
      <w:numFmt w:val="bullet"/>
      <w:lvlText w:val="o"/>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C46658">
      <w:start w:val="1"/>
      <w:numFmt w:val="bullet"/>
      <w:lvlText w:val="▪"/>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CD3773"/>
    <w:multiLevelType w:val="hybridMultilevel"/>
    <w:tmpl w:val="D82EEF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C300A1C"/>
    <w:multiLevelType w:val="hybridMultilevel"/>
    <w:tmpl w:val="E7ECEFD0"/>
    <w:lvl w:ilvl="0" w:tplc="04260001">
      <w:start w:val="1"/>
      <w:numFmt w:val="bullet"/>
      <w:lvlText w:val=""/>
      <w:lvlJc w:val="left"/>
      <w:pPr>
        <w:ind w:left="2054" w:hanging="360"/>
      </w:pPr>
      <w:rPr>
        <w:rFonts w:ascii="Symbol" w:hAnsi="Symbol" w:hint="default"/>
      </w:rPr>
    </w:lvl>
    <w:lvl w:ilvl="1" w:tplc="04260003" w:tentative="1">
      <w:start w:val="1"/>
      <w:numFmt w:val="bullet"/>
      <w:lvlText w:val="o"/>
      <w:lvlJc w:val="left"/>
      <w:pPr>
        <w:ind w:left="2774" w:hanging="360"/>
      </w:pPr>
      <w:rPr>
        <w:rFonts w:ascii="Courier New" w:hAnsi="Courier New" w:cs="Courier New" w:hint="default"/>
      </w:rPr>
    </w:lvl>
    <w:lvl w:ilvl="2" w:tplc="04260005" w:tentative="1">
      <w:start w:val="1"/>
      <w:numFmt w:val="bullet"/>
      <w:lvlText w:val=""/>
      <w:lvlJc w:val="left"/>
      <w:pPr>
        <w:ind w:left="3494" w:hanging="360"/>
      </w:pPr>
      <w:rPr>
        <w:rFonts w:ascii="Wingdings" w:hAnsi="Wingdings" w:hint="default"/>
      </w:rPr>
    </w:lvl>
    <w:lvl w:ilvl="3" w:tplc="04260001" w:tentative="1">
      <w:start w:val="1"/>
      <w:numFmt w:val="bullet"/>
      <w:lvlText w:val=""/>
      <w:lvlJc w:val="left"/>
      <w:pPr>
        <w:ind w:left="4214" w:hanging="360"/>
      </w:pPr>
      <w:rPr>
        <w:rFonts w:ascii="Symbol" w:hAnsi="Symbol" w:hint="default"/>
      </w:rPr>
    </w:lvl>
    <w:lvl w:ilvl="4" w:tplc="04260003" w:tentative="1">
      <w:start w:val="1"/>
      <w:numFmt w:val="bullet"/>
      <w:lvlText w:val="o"/>
      <w:lvlJc w:val="left"/>
      <w:pPr>
        <w:ind w:left="4934" w:hanging="360"/>
      </w:pPr>
      <w:rPr>
        <w:rFonts w:ascii="Courier New" w:hAnsi="Courier New" w:cs="Courier New" w:hint="default"/>
      </w:rPr>
    </w:lvl>
    <w:lvl w:ilvl="5" w:tplc="04260005" w:tentative="1">
      <w:start w:val="1"/>
      <w:numFmt w:val="bullet"/>
      <w:lvlText w:val=""/>
      <w:lvlJc w:val="left"/>
      <w:pPr>
        <w:ind w:left="5654" w:hanging="360"/>
      </w:pPr>
      <w:rPr>
        <w:rFonts w:ascii="Wingdings" w:hAnsi="Wingdings" w:hint="default"/>
      </w:rPr>
    </w:lvl>
    <w:lvl w:ilvl="6" w:tplc="04260001" w:tentative="1">
      <w:start w:val="1"/>
      <w:numFmt w:val="bullet"/>
      <w:lvlText w:val=""/>
      <w:lvlJc w:val="left"/>
      <w:pPr>
        <w:ind w:left="6374" w:hanging="360"/>
      </w:pPr>
      <w:rPr>
        <w:rFonts w:ascii="Symbol" w:hAnsi="Symbol" w:hint="default"/>
      </w:rPr>
    </w:lvl>
    <w:lvl w:ilvl="7" w:tplc="04260003" w:tentative="1">
      <w:start w:val="1"/>
      <w:numFmt w:val="bullet"/>
      <w:lvlText w:val="o"/>
      <w:lvlJc w:val="left"/>
      <w:pPr>
        <w:ind w:left="7094" w:hanging="360"/>
      </w:pPr>
      <w:rPr>
        <w:rFonts w:ascii="Courier New" w:hAnsi="Courier New" w:cs="Courier New" w:hint="default"/>
      </w:rPr>
    </w:lvl>
    <w:lvl w:ilvl="8" w:tplc="04260005" w:tentative="1">
      <w:start w:val="1"/>
      <w:numFmt w:val="bullet"/>
      <w:lvlText w:val=""/>
      <w:lvlJc w:val="left"/>
      <w:pPr>
        <w:ind w:left="7814" w:hanging="360"/>
      </w:pPr>
      <w:rPr>
        <w:rFonts w:ascii="Wingdings" w:hAnsi="Wingdings" w:hint="default"/>
      </w:rPr>
    </w:lvl>
  </w:abstractNum>
  <w:abstractNum w:abstractNumId="15" w15:restartNumberingAfterBreak="0">
    <w:nsid w:val="4EB07AB7"/>
    <w:multiLevelType w:val="hybridMultilevel"/>
    <w:tmpl w:val="1E54EB9A"/>
    <w:lvl w:ilvl="0" w:tplc="0276C0D6">
      <w:start w:val="1"/>
      <w:numFmt w:val="bullet"/>
      <w:lvlText w:val="•"/>
      <w:lvlJc w:val="left"/>
      <w:pPr>
        <w:ind w:left="3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8AFC8CA6">
      <w:start w:val="1"/>
      <w:numFmt w:val="bullet"/>
      <w:lvlText w:val="o"/>
      <w:lvlJc w:val="left"/>
      <w:pPr>
        <w:ind w:left="59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4D2E3278">
      <w:start w:val="1"/>
      <w:numFmt w:val="bullet"/>
      <w:lvlText w:val="▪"/>
      <w:lvlJc w:val="left"/>
      <w:pPr>
        <w:ind w:left="81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754AFC80">
      <w:start w:val="1"/>
      <w:numFmt w:val="bullet"/>
      <w:lvlText w:val="•"/>
      <w:lvlJc w:val="left"/>
      <w:pPr>
        <w:ind w:left="104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7374BCB0">
      <w:start w:val="1"/>
      <w:numFmt w:val="bullet"/>
      <w:lvlText w:val="o"/>
      <w:lvlJc w:val="left"/>
      <w:pPr>
        <w:ind w:left="127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33C6ADA0">
      <w:start w:val="1"/>
      <w:numFmt w:val="bullet"/>
      <w:lvlRestart w:val="0"/>
      <w:lvlText w:val="•"/>
      <w:lvlJc w:val="left"/>
      <w:pPr>
        <w:ind w:left="169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5C3606FC">
      <w:start w:val="1"/>
      <w:numFmt w:val="bullet"/>
      <w:lvlText w:val="•"/>
      <w:lvlJc w:val="left"/>
      <w:pPr>
        <w:ind w:left="222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4C46980A">
      <w:start w:val="1"/>
      <w:numFmt w:val="bullet"/>
      <w:lvlText w:val="o"/>
      <w:lvlJc w:val="left"/>
      <w:pPr>
        <w:ind w:left="294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586A708A">
      <w:start w:val="1"/>
      <w:numFmt w:val="bullet"/>
      <w:lvlText w:val="▪"/>
      <w:lvlJc w:val="left"/>
      <w:pPr>
        <w:ind w:left="366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6" w15:restartNumberingAfterBreak="0">
    <w:nsid w:val="61A94A67"/>
    <w:multiLevelType w:val="hybridMultilevel"/>
    <w:tmpl w:val="27486B82"/>
    <w:lvl w:ilvl="0" w:tplc="DDEA05A2">
      <w:start w:val="1"/>
      <w:numFmt w:val="bullet"/>
      <w:lvlText w:val="•"/>
      <w:lvlJc w:val="left"/>
      <w:pPr>
        <w:ind w:left="105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997C9AF2">
      <w:start w:val="1"/>
      <w:numFmt w:val="bullet"/>
      <w:lvlText w:val="o"/>
      <w:lvlJc w:val="left"/>
      <w:pPr>
        <w:ind w:left="165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AE8E2600">
      <w:start w:val="1"/>
      <w:numFmt w:val="bullet"/>
      <w:lvlText w:val="▪"/>
      <w:lvlJc w:val="left"/>
      <w:pPr>
        <w:ind w:left="237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33385E02">
      <w:start w:val="1"/>
      <w:numFmt w:val="bullet"/>
      <w:lvlText w:val="•"/>
      <w:lvlJc w:val="left"/>
      <w:pPr>
        <w:ind w:left="309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C7549EB6">
      <w:start w:val="1"/>
      <w:numFmt w:val="bullet"/>
      <w:lvlText w:val="o"/>
      <w:lvlJc w:val="left"/>
      <w:pPr>
        <w:ind w:left="381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15167438">
      <w:start w:val="1"/>
      <w:numFmt w:val="bullet"/>
      <w:lvlText w:val="▪"/>
      <w:lvlJc w:val="left"/>
      <w:pPr>
        <w:ind w:left="453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07E41064">
      <w:start w:val="1"/>
      <w:numFmt w:val="bullet"/>
      <w:lvlText w:val="•"/>
      <w:lvlJc w:val="left"/>
      <w:pPr>
        <w:ind w:left="525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2F5C2FD4">
      <w:start w:val="1"/>
      <w:numFmt w:val="bullet"/>
      <w:lvlText w:val="o"/>
      <w:lvlJc w:val="left"/>
      <w:pPr>
        <w:ind w:left="597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2B3CF934">
      <w:start w:val="1"/>
      <w:numFmt w:val="bullet"/>
      <w:lvlText w:val="▪"/>
      <w:lvlJc w:val="left"/>
      <w:pPr>
        <w:ind w:left="669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7" w15:restartNumberingAfterBreak="0">
    <w:nsid w:val="65542547"/>
    <w:multiLevelType w:val="multilevel"/>
    <w:tmpl w:val="B3C872FA"/>
    <w:lvl w:ilvl="0">
      <w:start w:val="4"/>
      <w:numFmt w:val="decimal"/>
      <w:lvlText w:val="%1."/>
      <w:lvlJc w:val="left"/>
      <w:pPr>
        <w:ind w:left="4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4"/>
      <w:numFmt w:val="decimal"/>
      <w:lvlText w:val="%1.%2.%3.%4."/>
      <w:lvlJc w:val="left"/>
      <w:pPr>
        <w:ind w:left="2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
      <w:lvlJc w:val="left"/>
      <w:pPr>
        <w:ind w:left="163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start w:val="1"/>
      <w:numFmt w:val="bullet"/>
      <w:lvlText w:val="▪"/>
      <w:lvlJc w:val="left"/>
      <w:pPr>
        <w:ind w:left="188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start w:val="1"/>
      <w:numFmt w:val="bullet"/>
      <w:lvlText w:val="•"/>
      <w:lvlJc w:val="left"/>
      <w:pPr>
        <w:ind w:left="260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start w:val="1"/>
      <w:numFmt w:val="bullet"/>
      <w:lvlText w:val="o"/>
      <w:lvlJc w:val="left"/>
      <w:pPr>
        <w:ind w:left="332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start w:val="1"/>
      <w:numFmt w:val="bullet"/>
      <w:lvlText w:val="▪"/>
      <w:lvlJc w:val="left"/>
      <w:pPr>
        <w:ind w:left="404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8" w15:restartNumberingAfterBreak="0">
    <w:nsid w:val="6E7422DB"/>
    <w:multiLevelType w:val="multilevel"/>
    <w:tmpl w:val="DE5AB45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7CD51E0"/>
    <w:multiLevelType w:val="hybridMultilevel"/>
    <w:tmpl w:val="68D2B2D2"/>
    <w:lvl w:ilvl="0" w:tplc="04260001">
      <w:start w:val="1"/>
      <w:numFmt w:val="bullet"/>
      <w:lvlText w:val=""/>
      <w:lvlJc w:val="left"/>
      <w:pPr>
        <w:ind w:left="2074" w:hanging="360"/>
      </w:pPr>
      <w:rPr>
        <w:rFonts w:ascii="Symbol" w:hAnsi="Symbol" w:hint="default"/>
      </w:rPr>
    </w:lvl>
    <w:lvl w:ilvl="1" w:tplc="04260003" w:tentative="1">
      <w:start w:val="1"/>
      <w:numFmt w:val="bullet"/>
      <w:lvlText w:val="o"/>
      <w:lvlJc w:val="left"/>
      <w:pPr>
        <w:ind w:left="2794" w:hanging="360"/>
      </w:pPr>
      <w:rPr>
        <w:rFonts w:ascii="Courier New" w:hAnsi="Courier New" w:cs="Courier New" w:hint="default"/>
      </w:rPr>
    </w:lvl>
    <w:lvl w:ilvl="2" w:tplc="04260005" w:tentative="1">
      <w:start w:val="1"/>
      <w:numFmt w:val="bullet"/>
      <w:lvlText w:val=""/>
      <w:lvlJc w:val="left"/>
      <w:pPr>
        <w:ind w:left="3514" w:hanging="360"/>
      </w:pPr>
      <w:rPr>
        <w:rFonts w:ascii="Wingdings" w:hAnsi="Wingdings" w:hint="default"/>
      </w:rPr>
    </w:lvl>
    <w:lvl w:ilvl="3" w:tplc="04260001" w:tentative="1">
      <w:start w:val="1"/>
      <w:numFmt w:val="bullet"/>
      <w:lvlText w:val=""/>
      <w:lvlJc w:val="left"/>
      <w:pPr>
        <w:ind w:left="4234" w:hanging="360"/>
      </w:pPr>
      <w:rPr>
        <w:rFonts w:ascii="Symbol" w:hAnsi="Symbol" w:hint="default"/>
      </w:rPr>
    </w:lvl>
    <w:lvl w:ilvl="4" w:tplc="04260003" w:tentative="1">
      <w:start w:val="1"/>
      <w:numFmt w:val="bullet"/>
      <w:lvlText w:val="o"/>
      <w:lvlJc w:val="left"/>
      <w:pPr>
        <w:ind w:left="4954" w:hanging="360"/>
      </w:pPr>
      <w:rPr>
        <w:rFonts w:ascii="Courier New" w:hAnsi="Courier New" w:cs="Courier New" w:hint="default"/>
      </w:rPr>
    </w:lvl>
    <w:lvl w:ilvl="5" w:tplc="04260005" w:tentative="1">
      <w:start w:val="1"/>
      <w:numFmt w:val="bullet"/>
      <w:lvlText w:val=""/>
      <w:lvlJc w:val="left"/>
      <w:pPr>
        <w:ind w:left="5674" w:hanging="360"/>
      </w:pPr>
      <w:rPr>
        <w:rFonts w:ascii="Wingdings" w:hAnsi="Wingdings" w:hint="default"/>
      </w:rPr>
    </w:lvl>
    <w:lvl w:ilvl="6" w:tplc="04260001" w:tentative="1">
      <w:start w:val="1"/>
      <w:numFmt w:val="bullet"/>
      <w:lvlText w:val=""/>
      <w:lvlJc w:val="left"/>
      <w:pPr>
        <w:ind w:left="6394" w:hanging="360"/>
      </w:pPr>
      <w:rPr>
        <w:rFonts w:ascii="Symbol" w:hAnsi="Symbol" w:hint="default"/>
      </w:rPr>
    </w:lvl>
    <w:lvl w:ilvl="7" w:tplc="04260003" w:tentative="1">
      <w:start w:val="1"/>
      <w:numFmt w:val="bullet"/>
      <w:lvlText w:val="o"/>
      <w:lvlJc w:val="left"/>
      <w:pPr>
        <w:ind w:left="7114" w:hanging="360"/>
      </w:pPr>
      <w:rPr>
        <w:rFonts w:ascii="Courier New" w:hAnsi="Courier New" w:cs="Courier New" w:hint="default"/>
      </w:rPr>
    </w:lvl>
    <w:lvl w:ilvl="8" w:tplc="04260005" w:tentative="1">
      <w:start w:val="1"/>
      <w:numFmt w:val="bullet"/>
      <w:lvlText w:val=""/>
      <w:lvlJc w:val="left"/>
      <w:pPr>
        <w:ind w:left="7834" w:hanging="360"/>
      </w:pPr>
      <w:rPr>
        <w:rFonts w:ascii="Wingdings" w:hAnsi="Wingdings" w:hint="default"/>
      </w:rPr>
    </w:lvl>
  </w:abstractNum>
  <w:num w:numId="1">
    <w:abstractNumId w:val="2"/>
  </w:num>
  <w:num w:numId="2">
    <w:abstractNumId w:val="17"/>
  </w:num>
  <w:num w:numId="3">
    <w:abstractNumId w:val="12"/>
  </w:num>
  <w:num w:numId="4">
    <w:abstractNumId w:val="15"/>
  </w:num>
  <w:num w:numId="5">
    <w:abstractNumId w:val="16"/>
  </w:num>
  <w:num w:numId="6">
    <w:abstractNumId w:val="18"/>
  </w:num>
  <w:num w:numId="7">
    <w:abstractNumId w:val="9"/>
  </w:num>
  <w:num w:numId="8">
    <w:abstractNumId w:val="10"/>
  </w:num>
  <w:num w:numId="9">
    <w:abstractNumId w:val="8"/>
  </w:num>
  <w:num w:numId="10">
    <w:abstractNumId w:val="3"/>
  </w:num>
  <w:num w:numId="11">
    <w:abstractNumId w:val="0"/>
  </w:num>
  <w:num w:numId="12">
    <w:abstractNumId w:val="19"/>
  </w:num>
  <w:num w:numId="13">
    <w:abstractNumId w:val="7"/>
  </w:num>
  <w:num w:numId="14">
    <w:abstractNumId w:val="14"/>
  </w:num>
  <w:num w:numId="15">
    <w:abstractNumId w:val="4"/>
  </w:num>
  <w:num w:numId="16">
    <w:abstractNumId w:val="13"/>
  </w:num>
  <w:num w:numId="17">
    <w:abstractNumId w:val="11"/>
  </w:num>
  <w:num w:numId="18">
    <w:abstractNumId w:val="1"/>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26"/>
    <w:rsid w:val="00001761"/>
    <w:rsid w:val="00010A80"/>
    <w:rsid w:val="00026914"/>
    <w:rsid w:val="000345F3"/>
    <w:rsid w:val="00047757"/>
    <w:rsid w:val="000561F6"/>
    <w:rsid w:val="00064FD8"/>
    <w:rsid w:val="0007742D"/>
    <w:rsid w:val="00080A96"/>
    <w:rsid w:val="00083AB8"/>
    <w:rsid w:val="00085921"/>
    <w:rsid w:val="000A16D5"/>
    <w:rsid w:val="000A77D7"/>
    <w:rsid w:val="000C0E78"/>
    <w:rsid w:val="0010188A"/>
    <w:rsid w:val="00115899"/>
    <w:rsid w:val="00125E75"/>
    <w:rsid w:val="00137CEF"/>
    <w:rsid w:val="00144970"/>
    <w:rsid w:val="00155DAD"/>
    <w:rsid w:val="001656D3"/>
    <w:rsid w:val="00183897"/>
    <w:rsid w:val="001B14CE"/>
    <w:rsid w:val="001B1C5C"/>
    <w:rsid w:val="001B21B7"/>
    <w:rsid w:val="002173BB"/>
    <w:rsid w:val="00244A21"/>
    <w:rsid w:val="002666C6"/>
    <w:rsid w:val="00273881"/>
    <w:rsid w:val="002A6474"/>
    <w:rsid w:val="002A7440"/>
    <w:rsid w:val="002B0881"/>
    <w:rsid w:val="002B7B8F"/>
    <w:rsid w:val="002D2E2F"/>
    <w:rsid w:val="002E4C42"/>
    <w:rsid w:val="002E5C06"/>
    <w:rsid w:val="002F65AE"/>
    <w:rsid w:val="00317F6B"/>
    <w:rsid w:val="00340D71"/>
    <w:rsid w:val="0035520F"/>
    <w:rsid w:val="0036026A"/>
    <w:rsid w:val="0036046C"/>
    <w:rsid w:val="003D3731"/>
    <w:rsid w:val="003E06E2"/>
    <w:rsid w:val="003E08AA"/>
    <w:rsid w:val="00415461"/>
    <w:rsid w:val="004313B6"/>
    <w:rsid w:val="004571FD"/>
    <w:rsid w:val="00463545"/>
    <w:rsid w:val="004861AE"/>
    <w:rsid w:val="004B38AC"/>
    <w:rsid w:val="004E4A18"/>
    <w:rsid w:val="004F58C3"/>
    <w:rsid w:val="005049C2"/>
    <w:rsid w:val="00514D6C"/>
    <w:rsid w:val="00514E2D"/>
    <w:rsid w:val="00516FC5"/>
    <w:rsid w:val="005206CC"/>
    <w:rsid w:val="005365CB"/>
    <w:rsid w:val="00545A96"/>
    <w:rsid w:val="00554B26"/>
    <w:rsid w:val="00582779"/>
    <w:rsid w:val="0058606A"/>
    <w:rsid w:val="00586516"/>
    <w:rsid w:val="00596120"/>
    <w:rsid w:val="005B4C08"/>
    <w:rsid w:val="005F1B4C"/>
    <w:rsid w:val="005F71E3"/>
    <w:rsid w:val="00605834"/>
    <w:rsid w:val="00621D6B"/>
    <w:rsid w:val="00623881"/>
    <w:rsid w:val="00636FE0"/>
    <w:rsid w:val="0063794E"/>
    <w:rsid w:val="0068596F"/>
    <w:rsid w:val="00692E7C"/>
    <w:rsid w:val="006945A0"/>
    <w:rsid w:val="00697379"/>
    <w:rsid w:val="00697A7E"/>
    <w:rsid w:val="006A2D3A"/>
    <w:rsid w:val="006A5136"/>
    <w:rsid w:val="006C3152"/>
    <w:rsid w:val="006E7202"/>
    <w:rsid w:val="0071256B"/>
    <w:rsid w:val="0075234F"/>
    <w:rsid w:val="00775D3D"/>
    <w:rsid w:val="0077618C"/>
    <w:rsid w:val="007A1C06"/>
    <w:rsid w:val="007A5527"/>
    <w:rsid w:val="007A76E0"/>
    <w:rsid w:val="007C2DC6"/>
    <w:rsid w:val="007C5AEA"/>
    <w:rsid w:val="007D00C3"/>
    <w:rsid w:val="007D148D"/>
    <w:rsid w:val="007D54ED"/>
    <w:rsid w:val="007D5D0D"/>
    <w:rsid w:val="007F7824"/>
    <w:rsid w:val="008107A6"/>
    <w:rsid w:val="00812042"/>
    <w:rsid w:val="00823542"/>
    <w:rsid w:val="00823CF7"/>
    <w:rsid w:val="00825B8D"/>
    <w:rsid w:val="00837CB6"/>
    <w:rsid w:val="00847B89"/>
    <w:rsid w:val="00866020"/>
    <w:rsid w:val="0086735C"/>
    <w:rsid w:val="008A78DC"/>
    <w:rsid w:val="008B33B6"/>
    <w:rsid w:val="008C0BBA"/>
    <w:rsid w:val="008C1666"/>
    <w:rsid w:val="00901A33"/>
    <w:rsid w:val="00925692"/>
    <w:rsid w:val="00927248"/>
    <w:rsid w:val="00941E51"/>
    <w:rsid w:val="009A50FA"/>
    <w:rsid w:val="009A6CF8"/>
    <w:rsid w:val="009B3E18"/>
    <w:rsid w:val="009E7A75"/>
    <w:rsid w:val="00A2368A"/>
    <w:rsid w:val="00A34DEA"/>
    <w:rsid w:val="00A77CCB"/>
    <w:rsid w:val="00A805B0"/>
    <w:rsid w:val="00A90AA9"/>
    <w:rsid w:val="00A9403B"/>
    <w:rsid w:val="00A96332"/>
    <w:rsid w:val="00AC2967"/>
    <w:rsid w:val="00B027CA"/>
    <w:rsid w:val="00B04CD0"/>
    <w:rsid w:val="00B13CC2"/>
    <w:rsid w:val="00B2229C"/>
    <w:rsid w:val="00B26BF2"/>
    <w:rsid w:val="00B37AEB"/>
    <w:rsid w:val="00B54A37"/>
    <w:rsid w:val="00B64DF8"/>
    <w:rsid w:val="00B9583B"/>
    <w:rsid w:val="00BA0EB3"/>
    <w:rsid w:val="00BA35AC"/>
    <w:rsid w:val="00BC4A49"/>
    <w:rsid w:val="00BD6012"/>
    <w:rsid w:val="00BE17C3"/>
    <w:rsid w:val="00BE7475"/>
    <w:rsid w:val="00BF70EC"/>
    <w:rsid w:val="00C01B28"/>
    <w:rsid w:val="00C14AD2"/>
    <w:rsid w:val="00C66B9B"/>
    <w:rsid w:val="00C702AF"/>
    <w:rsid w:val="00C74008"/>
    <w:rsid w:val="00C76A2B"/>
    <w:rsid w:val="00C776E0"/>
    <w:rsid w:val="00C81FF9"/>
    <w:rsid w:val="00C9140B"/>
    <w:rsid w:val="00CA237A"/>
    <w:rsid w:val="00CB316A"/>
    <w:rsid w:val="00CD2105"/>
    <w:rsid w:val="00CD39D7"/>
    <w:rsid w:val="00D02C3F"/>
    <w:rsid w:val="00D03BEC"/>
    <w:rsid w:val="00D04BCE"/>
    <w:rsid w:val="00D6649B"/>
    <w:rsid w:val="00D956E1"/>
    <w:rsid w:val="00D9681D"/>
    <w:rsid w:val="00DD0889"/>
    <w:rsid w:val="00DD1815"/>
    <w:rsid w:val="00E01B7A"/>
    <w:rsid w:val="00E27733"/>
    <w:rsid w:val="00E560A2"/>
    <w:rsid w:val="00E62642"/>
    <w:rsid w:val="00E71D90"/>
    <w:rsid w:val="00ED7D4B"/>
    <w:rsid w:val="00F14644"/>
    <w:rsid w:val="00F16EB6"/>
    <w:rsid w:val="00F20E33"/>
    <w:rsid w:val="00F340E2"/>
    <w:rsid w:val="00F57407"/>
    <w:rsid w:val="00F624FB"/>
    <w:rsid w:val="00F72008"/>
    <w:rsid w:val="00F759EF"/>
    <w:rsid w:val="00F7716C"/>
    <w:rsid w:val="00F77AB2"/>
    <w:rsid w:val="00F908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680FA-5601-4DDD-BF8A-83D4423A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4" w:line="271" w:lineRule="auto"/>
      <w:ind w:left="6283" w:right="13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spacing w:after="254" w:line="254" w:lineRule="auto"/>
      <w:ind w:left="1575" w:right="1488" w:hanging="10"/>
      <w:outlineLvl w:val="0"/>
    </w:pPr>
    <w:rPr>
      <w:rFonts w:ascii="Times New Roman" w:eastAsia="Times New Roman" w:hAnsi="Times New Roman" w:cs="Times New Roman"/>
      <w:color w:val="000000"/>
      <w:sz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arakstarindkopa">
    <w:name w:val="List Paragraph"/>
    <w:basedOn w:val="Parasts"/>
    <w:uiPriority w:val="34"/>
    <w:qFormat/>
    <w:rsid w:val="00AC2967"/>
    <w:pPr>
      <w:ind w:left="720"/>
      <w:contextualSpacing/>
    </w:pPr>
  </w:style>
  <w:style w:type="character" w:styleId="Hipersaite">
    <w:name w:val="Hyperlink"/>
    <w:basedOn w:val="Noklusjumarindkopasfonts"/>
    <w:uiPriority w:val="99"/>
    <w:unhideWhenUsed/>
    <w:rsid w:val="0010188A"/>
    <w:rPr>
      <w:color w:val="0563C1" w:themeColor="hyperlink"/>
      <w:u w:val="single"/>
    </w:rPr>
  </w:style>
  <w:style w:type="paragraph" w:styleId="Galvene">
    <w:name w:val="header"/>
    <w:basedOn w:val="Parasts"/>
    <w:link w:val="GalveneRakstz"/>
    <w:uiPriority w:val="99"/>
    <w:unhideWhenUsed/>
    <w:rsid w:val="00D9681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681D"/>
    <w:rPr>
      <w:rFonts w:ascii="Times New Roman" w:eastAsia="Times New Roman" w:hAnsi="Times New Roman" w:cs="Times New Roman"/>
      <w:color w:val="000000"/>
      <w:sz w:val="24"/>
    </w:rPr>
  </w:style>
  <w:style w:type="table" w:styleId="Reatabula">
    <w:name w:val="Table Grid"/>
    <w:basedOn w:val="Parastatabula"/>
    <w:uiPriority w:val="39"/>
    <w:rsid w:val="002B7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CD39D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D39D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50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epu@liepu.lv" TargetMode="External"/><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g"/><Relationship Id="rId22" Type="http://schemas.openxmlformats.org/officeDocument/2006/relationships/footer" Target="footer6.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8FF1C-C41C-4056-929C-5866F2DD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10954</Words>
  <Characters>6245</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A.Pirktiņa</dc:creator>
  <cp:keywords/>
  <cp:lastModifiedBy>Sistēmas Windows lietotājs</cp:lastModifiedBy>
  <cp:revision>3</cp:revision>
  <dcterms:created xsi:type="dcterms:W3CDTF">2020-10-01T05:22:00Z</dcterms:created>
  <dcterms:modified xsi:type="dcterms:W3CDTF">2020-10-01T06:46:00Z</dcterms:modified>
</cp:coreProperties>
</file>