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E41F" w14:textId="77777777" w:rsidR="00DB7B5D" w:rsidRPr="00FC26BC" w:rsidRDefault="006F1D3D" w:rsidP="006F1D3D">
      <w:pPr>
        <w:spacing w:after="21"/>
        <w:rPr>
          <w:rFonts w:ascii="Times New Roman" w:hAnsi="Times New Roman" w:cs="Times New Roman"/>
        </w:rPr>
      </w:pPr>
      <w:r>
        <w:rPr>
          <w:rFonts w:ascii="Times New Roman" w:eastAsia="Times New Roman" w:hAnsi="Times New Roman" w:cs="Times New Roman"/>
          <w:b/>
          <w:sz w:val="24"/>
        </w:rPr>
        <w:t xml:space="preserve">   </w:t>
      </w:r>
    </w:p>
    <w:p w14:paraId="69D86A54" w14:textId="77777777" w:rsidR="00DB7B5D" w:rsidRPr="00FC26BC" w:rsidRDefault="006F1D3D">
      <w:pPr>
        <w:spacing w:after="3"/>
        <w:ind w:left="10" w:right="199" w:hanging="10"/>
        <w:jc w:val="right"/>
        <w:rPr>
          <w:rFonts w:ascii="Times New Roman" w:eastAsia="Times New Roman" w:hAnsi="Times New Roman" w:cs="Times New Roman"/>
          <w:sz w:val="24"/>
        </w:rPr>
      </w:pPr>
      <w:r w:rsidRPr="00FC26BC">
        <w:rPr>
          <w:rFonts w:ascii="Times New Roman" w:eastAsia="Times New Roman" w:hAnsi="Times New Roman" w:cs="Times New Roman"/>
          <w:sz w:val="24"/>
        </w:rPr>
        <w:t xml:space="preserve">APSTIPRINĀTI </w:t>
      </w:r>
    </w:p>
    <w:p w14:paraId="2E73F607" w14:textId="77777777" w:rsidR="006F1D3D" w:rsidRPr="00FC26BC" w:rsidRDefault="006F1D3D" w:rsidP="006F1D3D">
      <w:pPr>
        <w:spacing w:after="3"/>
        <w:ind w:left="10" w:right="199" w:hanging="10"/>
        <w:jc w:val="right"/>
        <w:rPr>
          <w:rFonts w:ascii="Times New Roman" w:hAnsi="Times New Roman" w:cs="Times New Roman"/>
        </w:rPr>
      </w:pPr>
      <w:r w:rsidRPr="00FC26BC">
        <w:rPr>
          <w:rFonts w:ascii="Times New Roman" w:hAnsi="Times New Roman" w:cs="Times New Roman"/>
        </w:rPr>
        <w:t xml:space="preserve">ar izsoles komisijas </w:t>
      </w:r>
    </w:p>
    <w:p w14:paraId="31B23865" w14:textId="11CFB436" w:rsidR="006F1D3D" w:rsidRPr="00FC26BC" w:rsidRDefault="006F1D3D" w:rsidP="006F1D3D">
      <w:pPr>
        <w:spacing w:after="3"/>
        <w:ind w:left="10" w:right="199" w:hanging="10"/>
        <w:jc w:val="right"/>
        <w:rPr>
          <w:rFonts w:ascii="Times New Roman" w:hAnsi="Times New Roman" w:cs="Times New Roman"/>
        </w:rPr>
      </w:pPr>
      <w:r w:rsidRPr="00FC26BC">
        <w:rPr>
          <w:rFonts w:ascii="Times New Roman" w:hAnsi="Times New Roman" w:cs="Times New Roman"/>
        </w:rPr>
        <w:t xml:space="preserve">2022.gada </w:t>
      </w:r>
      <w:r w:rsidR="00876F4D">
        <w:rPr>
          <w:rFonts w:ascii="Times New Roman" w:hAnsi="Times New Roman" w:cs="Times New Roman"/>
        </w:rPr>
        <w:t>7</w:t>
      </w:r>
      <w:r w:rsidRPr="00FC26BC">
        <w:rPr>
          <w:rFonts w:ascii="Times New Roman" w:hAnsi="Times New Roman" w:cs="Times New Roman"/>
        </w:rPr>
        <w:t>.</w:t>
      </w:r>
      <w:r w:rsidR="00CD73AD">
        <w:rPr>
          <w:rFonts w:ascii="Times New Roman" w:hAnsi="Times New Roman" w:cs="Times New Roman"/>
        </w:rPr>
        <w:t xml:space="preserve"> oktobra l</w:t>
      </w:r>
      <w:r w:rsidRPr="00FC26BC">
        <w:rPr>
          <w:rFonts w:ascii="Times New Roman" w:hAnsi="Times New Roman" w:cs="Times New Roman"/>
        </w:rPr>
        <w:t xml:space="preserve">ēmumu  </w:t>
      </w:r>
    </w:p>
    <w:p w14:paraId="1D2A49F8" w14:textId="25FCF5B1" w:rsidR="006F1D3D" w:rsidRDefault="006F1D3D" w:rsidP="006F1D3D">
      <w:pPr>
        <w:spacing w:after="3"/>
        <w:ind w:left="10" w:right="199" w:hanging="10"/>
        <w:jc w:val="right"/>
        <w:rPr>
          <w:rFonts w:ascii="Times New Roman" w:hAnsi="Times New Roman" w:cs="Times New Roman"/>
        </w:rPr>
      </w:pPr>
      <w:r w:rsidRPr="00FC26BC">
        <w:rPr>
          <w:rFonts w:ascii="Times New Roman" w:hAnsi="Times New Roman" w:cs="Times New Roman"/>
        </w:rPr>
        <w:t xml:space="preserve">  (sēdes protokols Nr.</w:t>
      </w:r>
      <w:r w:rsidR="00CD73AD">
        <w:rPr>
          <w:rFonts w:ascii="Times New Roman" w:hAnsi="Times New Roman" w:cs="Times New Roman"/>
        </w:rPr>
        <w:t>1</w:t>
      </w:r>
      <w:r w:rsidRPr="00FC26BC">
        <w:rPr>
          <w:rFonts w:ascii="Times New Roman" w:hAnsi="Times New Roman" w:cs="Times New Roman"/>
        </w:rPr>
        <w:t>)</w:t>
      </w:r>
    </w:p>
    <w:p w14:paraId="7A64694F" w14:textId="77777777" w:rsidR="00DB7B5D" w:rsidRDefault="006F1D3D">
      <w:pPr>
        <w:spacing w:after="23"/>
        <w:ind w:left="12"/>
      </w:pPr>
      <w:bookmarkStart w:id="0" w:name="_GoBack"/>
      <w:bookmarkEnd w:id="0"/>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9290112" w14:textId="77777777" w:rsidR="00DB7B5D" w:rsidRDefault="006F1D3D">
      <w:pPr>
        <w:spacing w:after="0"/>
        <w:ind w:right="120"/>
        <w:jc w:val="right"/>
      </w:pPr>
      <w:r>
        <w:rPr>
          <w:rFonts w:ascii="Times New Roman" w:eastAsia="Times New Roman" w:hAnsi="Times New Roman" w:cs="Times New Roman"/>
          <w:sz w:val="24"/>
        </w:rPr>
        <w:t xml:space="preserve"> </w:t>
      </w:r>
    </w:p>
    <w:p w14:paraId="351AF5AB" w14:textId="77777777" w:rsidR="00DB7B5D" w:rsidRDefault="006F1D3D">
      <w:pPr>
        <w:spacing w:after="0"/>
        <w:ind w:left="12"/>
      </w:pPr>
      <w:r>
        <w:rPr>
          <w:rFonts w:ascii="Times New Roman" w:eastAsia="Times New Roman" w:hAnsi="Times New Roman" w:cs="Times New Roman"/>
          <w:sz w:val="24"/>
        </w:rPr>
        <w:t xml:space="preserve"> </w:t>
      </w:r>
    </w:p>
    <w:p w14:paraId="664F6AC6" w14:textId="77777777" w:rsidR="00DB7B5D" w:rsidRDefault="006F1D3D">
      <w:pPr>
        <w:spacing w:after="0"/>
        <w:ind w:left="12"/>
      </w:pPr>
      <w:r>
        <w:rPr>
          <w:rFonts w:ascii="Times New Roman" w:eastAsia="Times New Roman" w:hAnsi="Times New Roman" w:cs="Times New Roman"/>
          <w:sz w:val="24"/>
        </w:rPr>
        <w:t xml:space="preserve"> </w:t>
      </w:r>
    </w:p>
    <w:p w14:paraId="0FC01CFA" w14:textId="77777777" w:rsidR="00DB7B5D" w:rsidRDefault="006F1D3D">
      <w:pPr>
        <w:spacing w:after="0"/>
        <w:ind w:left="12"/>
      </w:pPr>
      <w:r>
        <w:rPr>
          <w:rFonts w:ascii="Times New Roman" w:eastAsia="Times New Roman" w:hAnsi="Times New Roman" w:cs="Times New Roman"/>
          <w:sz w:val="24"/>
        </w:rPr>
        <w:t xml:space="preserve"> </w:t>
      </w:r>
    </w:p>
    <w:p w14:paraId="58245DA3" w14:textId="77777777" w:rsidR="00DB7B5D" w:rsidRDefault="006F1D3D">
      <w:pPr>
        <w:spacing w:after="0"/>
        <w:ind w:left="12"/>
      </w:pPr>
      <w:r>
        <w:rPr>
          <w:rFonts w:ascii="Times New Roman" w:eastAsia="Times New Roman" w:hAnsi="Times New Roman" w:cs="Times New Roman"/>
          <w:sz w:val="24"/>
        </w:rPr>
        <w:t xml:space="preserve"> </w:t>
      </w:r>
    </w:p>
    <w:p w14:paraId="0629269C" w14:textId="77777777" w:rsidR="00DB7B5D" w:rsidRDefault="006F1D3D">
      <w:pPr>
        <w:spacing w:after="0"/>
        <w:ind w:left="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3BAF3D4" w14:textId="77777777" w:rsidR="00DB7B5D" w:rsidRDefault="006F1D3D">
      <w:pPr>
        <w:spacing w:after="0"/>
        <w:ind w:left="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628FEF4" w14:textId="77777777" w:rsidR="00DB7B5D" w:rsidRDefault="006F1D3D">
      <w:pPr>
        <w:spacing w:after="0"/>
        <w:ind w:left="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C9C90E" w14:textId="77777777" w:rsidR="00DB7B5D" w:rsidRDefault="006F1D3D">
      <w:pPr>
        <w:spacing w:after="57"/>
        <w:ind w:left="1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13305F0" w14:textId="77777777" w:rsidR="00DB7B5D" w:rsidRDefault="006F1D3D">
      <w:pPr>
        <w:spacing w:after="0"/>
        <w:ind w:left="10" w:right="173" w:hanging="10"/>
        <w:jc w:val="center"/>
      </w:pPr>
      <w:r>
        <w:rPr>
          <w:rFonts w:ascii="Times New Roman" w:eastAsia="Times New Roman" w:hAnsi="Times New Roman" w:cs="Times New Roman"/>
          <w:b/>
          <w:sz w:val="28"/>
        </w:rPr>
        <w:t xml:space="preserve">Nekustamā īpašuma iznomāšana  </w:t>
      </w:r>
    </w:p>
    <w:p w14:paraId="2D779896" w14:textId="77777777" w:rsidR="00DB7B5D" w:rsidRDefault="006F1D3D">
      <w:pPr>
        <w:spacing w:after="0"/>
        <w:ind w:left="10" w:right="177" w:hanging="10"/>
        <w:jc w:val="center"/>
      </w:pPr>
      <w:r>
        <w:rPr>
          <w:rFonts w:ascii="Times New Roman" w:eastAsia="Times New Roman" w:hAnsi="Times New Roman" w:cs="Times New Roman"/>
          <w:b/>
          <w:sz w:val="28"/>
        </w:rPr>
        <w:t>karsto dzērienu tirdzniecības automātu izvietošanai</w:t>
      </w:r>
      <w:r>
        <w:rPr>
          <w:rFonts w:ascii="Times New Roman" w:eastAsia="Times New Roman" w:hAnsi="Times New Roman" w:cs="Times New Roman"/>
          <w:b/>
          <w:sz w:val="24"/>
        </w:rPr>
        <w:t xml:space="preserve">  </w:t>
      </w:r>
    </w:p>
    <w:p w14:paraId="60258882" w14:textId="77777777" w:rsidR="00DB7B5D" w:rsidRDefault="006F1D3D">
      <w:pPr>
        <w:spacing w:after="0"/>
        <w:ind w:right="108"/>
        <w:jc w:val="center"/>
      </w:pPr>
      <w:r>
        <w:rPr>
          <w:rFonts w:ascii="Times New Roman" w:eastAsia="Times New Roman" w:hAnsi="Times New Roman" w:cs="Times New Roman"/>
          <w:b/>
          <w:sz w:val="24"/>
        </w:rPr>
        <w:t xml:space="preserve"> </w:t>
      </w:r>
    </w:p>
    <w:p w14:paraId="1AF2D126" w14:textId="77777777" w:rsidR="00DB7B5D" w:rsidRDefault="006F1D3D">
      <w:pPr>
        <w:spacing w:after="18"/>
        <w:ind w:left="656" w:right="814" w:hanging="10"/>
        <w:jc w:val="center"/>
      </w:pPr>
      <w:r>
        <w:rPr>
          <w:rFonts w:ascii="Times New Roman" w:eastAsia="Times New Roman" w:hAnsi="Times New Roman" w:cs="Times New Roman"/>
          <w:b/>
          <w:sz w:val="24"/>
        </w:rPr>
        <w:t xml:space="preserve">IZSOLES NOTEIKUMI </w:t>
      </w:r>
    </w:p>
    <w:p w14:paraId="704E6430" w14:textId="77777777" w:rsidR="00DB7B5D" w:rsidRDefault="006F1D3D">
      <w:pPr>
        <w:spacing w:after="19"/>
        <w:ind w:right="108"/>
        <w:jc w:val="center"/>
      </w:pPr>
      <w:r>
        <w:rPr>
          <w:rFonts w:ascii="Times New Roman" w:eastAsia="Times New Roman" w:hAnsi="Times New Roman" w:cs="Times New Roman"/>
          <w:b/>
          <w:sz w:val="24"/>
        </w:rPr>
        <w:t xml:space="preserve"> </w:t>
      </w:r>
    </w:p>
    <w:p w14:paraId="0A6666EC" w14:textId="77777777" w:rsidR="00DB7B5D" w:rsidRDefault="006F1D3D">
      <w:pPr>
        <w:spacing w:after="16"/>
        <w:ind w:right="108"/>
        <w:jc w:val="center"/>
      </w:pPr>
      <w:r>
        <w:rPr>
          <w:rFonts w:ascii="Times New Roman" w:eastAsia="Times New Roman" w:hAnsi="Times New Roman" w:cs="Times New Roman"/>
          <w:b/>
          <w:sz w:val="24"/>
        </w:rPr>
        <w:t xml:space="preserve"> </w:t>
      </w:r>
    </w:p>
    <w:p w14:paraId="15872B5A" w14:textId="77777777" w:rsidR="00DB7B5D" w:rsidRDefault="006F1D3D">
      <w:pPr>
        <w:spacing w:after="16"/>
        <w:ind w:right="108"/>
        <w:jc w:val="center"/>
      </w:pPr>
      <w:r>
        <w:rPr>
          <w:rFonts w:ascii="Times New Roman" w:eastAsia="Times New Roman" w:hAnsi="Times New Roman" w:cs="Times New Roman"/>
          <w:sz w:val="24"/>
        </w:rPr>
        <w:t xml:space="preserve"> </w:t>
      </w:r>
    </w:p>
    <w:p w14:paraId="7D96D756" w14:textId="77777777" w:rsidR="00DB7B5D" w:rsidRDefault="006F1D3D">
      <w:pPr>
        <w:spacing w:after="16"/>
        <w:ind w:left="12"/>
      </w:pPr>
      <w:r>
        <w:rPr>
          <w:rFonts w:ascii="Times New Roman" w:eastAsia="Times New Roman" w:hAnsi="Times New Roman" w:cs="Times New Roman"/>
          <w:sz w:val="24"/>
        </w:rPr>
        <w:t xml:space="preserve"> </w:t>
      </w:r>
    </w:p>
    <w:p w14:paraId="1ECFEE90" w14:textId="77777777" w:rsidR="00DB7B5D" w:rsidRDefault="006F1D3D">
      <w:pPr>
        <w:spacing w:after="16"/>
        <w:ind w:left="12"/>
      </w:pPr>
      <w:r>
        <w:rPr>
          <w:rFonts w:ascii="Times New Roman" w:eastAsia="Times New Roman" w:hAnsi="Times New Roman" w:cs="Times New Roman"/>
          <w:sz w:val="24"/>
        </w:rPr>
        <w:t xml:space="preserve"> </w:t>
      </w:r>
    </w:p>
    <w:p w14:paraId="29FFC894" w14:textId="77777777" w:rsidR="00DB7B5D" w:rsidRDefault="006F1D3D">
      <w:pPr>
        <w:spacing w:after="19"/>
        <w:ind w:left="12"/>
      </w:pPr>
      <w:r>
        <w:rPr>
          <w:rFonts w:ascii="Times New Roman" w:eastAsia="Times New Roman" w:hAnsi="Times New Roman" w:cs="Times New Roman"/>
          <w:sz w:val="24"/>
        </w:rPr>
        <w:t xml:space="preserve"> </w:t>
      </w:r>
    </w:p>
    <w:p w14:paraId="54BEAD6E" w14:textId="77777777" w:rsidR="00DB7B5D" w:rsidRDefault="006F1D3D">
      <w:pPr>
        <w:spacing w:after="16"/>
        <w:ind w:left="12"/>
      </w:pPr>
      <w:r>
        <w:rPr>
          <w:rFonts w:ascii="Times New Roman" w:eastAsia="Times New Roman" w:hAnsi="Times New Roman" w:cs="Times New Roman"/>
          <w:sz w:val="24"/>
        </w:rPr>
        <w:t xml:space="preserve"> </w:t>
      </w:r>
    </w:p>
    <w:p w14:paraId="321042BB" w14:textId="77777777" w:rsidR="00DB7B5D" w:rsidRDefault="006F1D3D">
      <w:pPr>
        <w:spacing w:after="16"/>
        <w:ind w:left="12"/>
      </w:pPr>
      <w:r>
        <w:rPr>
          <w:rFonts w:ascii="Times New Roman" w:eastAsia="Times New Roman" w:hAnsi="Times New Roman" w:cs="Times New Roman"/>
          <w:sz w:val="24"/>
        </w:rPr>
        <w:t xml:space="preserve"> </w:t>
      </w:r>
    </w:p>
    <w:p w14:paraId="34DCDDBF" w14:textId="77777777" w:rsidR="00DB7B5D" w:rsidRDefault="006F1D3D">
      <w:pPr>
        <w:spacing w:after="16"/>
        <w:ind w:left="12"/>
      </w:pPr>
      <w:r>
        <w:rPr>
          <w:rFonts w:ascii="Times New Roman" w:eastAsia="Times New Roman" w:hAnsi="Times New Roman" w:cs="Times New Roman"/>
          <w:sz w:val="24"/>
        </w:rPr>
        <w:t xml:space="preserve"> </w:t>
      </w:r>
    </w:p>
    <w:p w14:paraId="1833ABC0" w14:textId="77777777" w:rsidR="00DB7B5D" w:rsidRDefault="006F1D3D">
      <w:pPr>
        <w:spacing w:after="19"/>
        <w:ind w:left="12"/>
      </w:pPr>
      <w:r>
        <w:rPr>
          <w:rFonts w:ascii="Times New Roman" w:eastAsia="Times New Roman" w:hAnsi="Times New Roman" w:cs="Times New Roman"/>
          <w:sz w:val="24"/>
        </w:rPr>
        <w:t xml:space="preserve"> </w:t>
      </w:r>
    </w:p>
    <w:p w14:paraId="1150A38B" w14:textId="77777777" w:rsidR="00DB7B5D" w:rsidRDefault="006F1D3D">
      <w:pPr>
        <w:spacing w:after="17"/>
        <w:ind w:left="12"/>
      </w:pPr>
      <w:r>
        <w:rPr>
          <w:rFonts w:ascii="Times New Roman" w:eastAsia="Times New Roman" w:hAnsi="Times New Roman" w:cs="Times New Roman"/>
          <w:sz w:val="24"/>
        </w:rPr>
        <w:t xml:space="preserve"> </w:t>
      </w:r>
    </w:p>
    <w:p w14:paraId="5D9EC736" w14:textId="77777777" w:rsidR="00DB7B5D" w:rsidRDefault="006F1D3D">
      <w:pPr>
        <w:spacing w:after="16"/>
        <w:ind w:left="12"/>
      </w:pPr>
      <w:r>
        <w:rPr>
          <w:rFonts w:ascii="Times New Roman" w:eastAsia="Times New Roman" w:hAnsi="Times New Roman" w:cs="Times New Roman"/>
          <w:sz w:val="24"/>
        </w:rPr>
        <w:t xml:space="preserve"> </w:t>
      </w:r>
    </w:p>
    <w:p w14:paraId="2F4D59E8" w14:textId="77777777" w:rsidR="00DB7B5D" w:rsidRDefault="006F1D3D">
      <w:pPr>
        <w:spacing w:after="16"/>
        <w:ind w:left="12"/>
      </w:pPr>
      <w:r>
        <w:rPr>
          <w:rFonts w:ascii="Times New Roman" w:eastAsia="Times New Roman" w:hAnsi="Times New Roman" w:cs="Times New Roman"/>
          <w:sz w:val="24"/>
        </w:rPr>
        <w:t xml:space="preserve"> </w:t>
      </w:r>
    </w:p>
    <w:p w14:paraId="457ED35A" w14:textId="77777777" w:rsidR="00DB7B5D" w:rsidRDefault="006F1D3D">
      <w:pPr>
        <w:spacing w:after="19"/>
        <w:ind w:left="12"/>
      </w:pPr>
      <w:r>
        <w:rPr>
          <w:rFonts w:ascii="Times New Roman" w:eastAsia="Times New Roman" w:hAnsi="Times New Roman" w:cs="Times New Roman"/>
          <w:sz w:val="24"/>
        </w:rPr>
        <w:t xml:space="preserve"> </w:t>
      </w:r>
    </w:p>
    <w:p w14:paraId="2D7EF4C5" w14:textId="77777777" w:rsidR="00DB7B5D" w:rsidRDefault="006F1D3D">
      <w:pPr>
        <w:spacing w:after="16"/>
        <w:ind w:left="12"/>
      </w:pPr>
      <w:r>
        <w:rPr>
          <w:rFonts w:ascii="Times New Roman" w:eastAsia="Times New Roman" w:hAnsi="Times New Roman" w:cs="Times New Roman"/>
          <w:sz w:val="24"/>
        </w:rPr>
        <w:t xml:space="preserve"> </w:t>
      </w:r>
    </w:p>
    <w:p w14:paraId="7A80F192" w14:textId="77777777" w:rsidR="00DB7B5D" w:rsidRDefault="006F1D3D">
      <w:pPr>
        <w:spacing w:after="16"/>
        <w:ind w:left="12"/>
      </w:pPr>
      <w:r>
        <w:rPr>
          <w:rFonts w:ascii="Times New Roman" w:eastAsia="Times New Roman" w:hAnsi="Times New Roman" w:cs="Times New Roman"/>
          <w:sz w:val="24"/>
        </w:rPr>
        <w:t xml:space="preserve"> </w:t>
      </w:r>
    </w:p>
    <w:p w14:paraId="3FC05D3C" w14:textId="77777777" w:rsidR="00DB7B5D" w:rsidRDefault="006F1D3D">
      <w:pPr>
        <w:spacing w:after="16"/>
        <w:ind w:left="12"/>
      </w:pPr>
      <w:r>
        <w:rPr>
          <w:rFonts w:ascii="Times New Roman" w:eastAsia="Times New Roman" w:hAnsi="Times New Roman" w:cs="Times New Roman"/>
          <w:sz w:val="24"/>
        </w:rPr>
        <w:t xml:space="preserve"> </w:t>
      </w:r>
    </w:p>
    <w:p w14:paraId="51C58F8D" w14:textId="77777777" w:rsidR="00DB7B5D" w:rsidRDefault="006F1D3D">
      <w:pPr>
        <w:spacing w:after="19"/>
        <w:ind w:left="12"/>
      </w:pPr>
      <w:r>
        <w:rPr>
          <w:rFonts w:ascii="Times New Roman" w:eastAsia="Times New Roman" w:hAnsi="Times New Roman" w:cs="Times New Roman"/>
          <w:sz w:val="24"/>
        </w:rPr>
        <w:t xml:space="preserve"> </w:t>
      </w:r>
    </w:p>
    <w:p w14:paraId="2320FC60" w14:textId="77777777" w:rsidR="00DB7B5D" w:rsidRDefault="006F1D3D">
      <w:pPr>
        <w:spacing w:after="16"/>
        <w:ind w:left="12"/>
      </w:pPr>
      <w:r>
        <w:rPr>
          <w:rFonts w:ascii="Times New Roman" w:eastAsia="Times New Roman" w:hAnsi="Times New Roman" w:cs="Times New Roman"/>
          <w:sz w:val="24"/>
        </w:rPr>
        <w:t xml:space="preserve"> </w:t>
      </w:r>
    </w:p>
    <w:p w14:paraId="437EB4C9" w14:textId="77777777" w:rsidR="00DB7B5D" w:rsidRDefault="006F1D3D">
      <w:pPr>
        <w:spacing w:after="17"/>
        <w:ind w:left="12"/>
      </w:pPr>
      <w:r>
        <w:rPr>
          <w:rFonts w:ascii="Times New Roman" w:eastAsia="Times New Roman" w:hAnsi="Times New Roman" w:cs="Times New Roman"/>
          <w:sz w:val="24"/>
        </w:rPr>
        <w:t xml:space="preserve"> </w:t>
      </w:r>
    </w:p>
    <w:p w14:paraId="6EEA488D" w14:textId="77777777" w:rsidR="00DB7B5D" w:rsidRDefault="006F1D3D">
      <w:pPr>
        <w:spacing w:after="16"/>
        <w:ind w:left="12"/>
      </w:pPr>
      <w:r>
        <w:rPr>
          <w:rFonts w:ascii="Times New Roman" w:eastAsia="Times New Roman" w:hAnsi="Times New Roman" w:cs="Times New Roman"/>
          <w:sz w:val="24"/>
        </w:rPr>
        <w:t xml:space="preserve"> </w:t>
      </w:r>
    </w:p>
    <w:p w14:paraId="2CEE38A4" w14:textId="77777777" w:rsidR="00DB7B5D" w:rsidRDefault="006F1D3D">
      <w:pPr>
        <w:spacing w:after="19"/>
        <w:ind w:left="12"/>
      </w:pPr>
      <w:r>
        <w:rPr>
          <w:rFonts w:ascii="Times New Roman" w:eastAsia="Times New Roman" w:hAnsi="Times New Roman" w:cs="Times New Roman"/>
          <w:sz w:val="24"/>
        </w:rPr>
        <w:t xml:space="preserve"> </w:t>
      </w:r>
    </w:p>
    <w:p w14:paraId="49FFC950" w14:textId="77777777" w:rsidR="00DB7B5D" w:rsidRDefault="006F1D3D">
      <w:pPr>
        <w:spacing w:after="16"/>
        <w:ind w:left="12"/>
      </w:pPr>
      <w:r>
        <w:rPr>
          <w:rFonts w:ascii="Times New Roman" w:eastAsia="Times New Roman" w:hAnsi="Times New Roman" w:cs="Times New Roman"/>
          <w:sz w:val="24"/>
        </w:rPr>
        <w:t xml:space="preserve"> </w:t>
      </w:r>
    </w:p>
    <w:p w14:paraId="74DAE4D1" w14:textId="77777777" w:rsidR="00DB7B5D" w:rsidRDefault="006F1D3D">
      <w:pPr>
        <w:spacing w:after="69"/>
        <w:ind w:left="73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C890F34" w14:textId="77777777" w:rsidR="00DB7B5D" w:rsidRDefault="00883D23">
      <w:pPr>
        <w:spacing w:after="18"/>
        <w:ind w:left="656" w:right="814" w:hanging="10"/>
        <w:jc w:val="center"/>
      </w:pPr>
      <w:r>
        <w:rPr>
          <w:rFonts w:ascii="Times New Roman" w:eastAsia="Times New Roman" w:hAnsi="Times New Roman" w:cs="Times New Roman"/>
          <w:b/>
          <w:sz w:val="24"/>
        </w:rPr>
        <w:t>Liepāja 2022</w:t>
      </w:r>
      <w:r w:rsidR="006F1D3D">
        <w:rPr>
          <w:rFonts w:ascii="Times New Roman" w:eastAsia="Times New Roman" w:hAnsi="Times New Roman" w:cs="Times New Roman"/>
          <w:b/>
          <w:sz w:val="24"/>
        </w:rPr>
        <w:t xml:space="preserve"> </w:t>
      </w:r>
    </w:p>
    <w:p w14:paraId="0118F950" w14:textId="77777777" w:rsidR="006F1D3D" w:rsidRDefault="006F1D3D">
      <w:pPr>
        <w:spacing w:after="0"/>
        <w:ind w:right="108"/>
        <w:jc w:val="center"/>
        <w:rPr>
          <w:rFonts w:ascii="Times New Roman" w:eastAsia="Times New Roman" w:hAnsi="Times New Roman" w:cs="Times New Roman"/>
          <w:b/>
          <w:sz w:val="24"/>
        </w:rPr>
      </w:pPr>
    </w:p>
    <w:p w14:paraId="3621271D" w14:textId="77777777" w:rsidR="006F1D3D" w:rsidRDefault="006F1D3D">
      <w:pPr>
        <w:spacing w:after="0"/>
        <w:ind w:right="108"/>
        <w:jc w:val="center"/>
        <w:rPr>
          <w:rFonts w:ascii="Times New Roman" w:eastAsia="Times New Roman" w:hAnsi="Times New Roman" w:cs="Times New Roman"/>
          <w:b/>
          <w:sz w:val="24"/>
        </w:rPr>
      </w:pPr>
    </w:p>
    <w:p w14:paraId="30E64E17" w14:textId="77777777" w:rsidR="00DB7B5D" w:rsidRDefault="006F1D3D">
      <w:pPr>
        <w:spacing w:after="0"/>
        <w:ind w:right="108"/>
        <w:jc w:val="center"/>
      </w:pPr>
      <w:r>
        <w:rPr>
          <w:rFonts w:ascii="Times New Roman" w:eastAsia="Times New Roman" w:hAnsi="Times New Roman" w:cs="Times New Roman"/>
          <w:b/>
          <w:sz w:val="24"/>
        </w:rPr>
        <w:t xml:space="preserve"> </w:t>
      </w:r>
    </w:p>
    <w:p w14:paraId="0E4EA366" w14:textId="77777777" w:rsidR="00DB7B5D" w:rsidRDefault="006F1D3D">
      <w:pPr>
        <w:pStyle w:val="Virsraksts1"/>
        <w:spacing w:after="4" w:line="268" w:lineRule="auto"/>
        <w:ind w:left="7" w:right="0"/>
        <w:jc w:val="left"/>
      </w:pPr>
      <w:r>
        <w:lastRenderedPageBreak/>
        <w:t>1.</w:t>
      </w:r>
      <w:r>
        <w:rPr>
          <w:rFonts w:ascii="Arial" w:eastAsia="Arial" w:hAnsi="Arial" w:cs="Arial"/>
        </w:rPr>
        <w:t xml:space="preserve"> </w:t>
      </w:r>
      <w:r>
        <w:t>Vispārīgā informācija par izsoli</w:t>
      </w:r>
      <w:r>
        <w:rPr>
          <w:b w:val="0"/>
        </w:rPr>
        <w:t xml:space="preserve"> </w:t>
      </w:r>
    </w:p>
    <w:p w14:paraId="79DF27C3" w14:textId="77777777" w:rsidR="00DB7B5D" w:rsidRDefault="006F1D3D">
      <w:pPr>
        <w:spacing w:after="20"/>
        <w:ind w:left="732"/>
      </w:pPr>
      <w:r>
        <w:rPr>
          <w:rFonts w:ascii="Times New Roman" w:eastAsia="Times New Roman" w:hAnsi="Times New Roman" w:cs="Times New Roman"/>
          <w:sz w:val="24"/>
        </w:rPr>
        <w:t xml:space="preserve"> </w:t>
      </w:r>
    </w:p>
    <w:p w14:paraId="01056E63" w14:textId="77777777" w:rsidR="00DB7B5D" w:rsidRDefault="006F1D3D">
      <w:pPr>
        <w:pStyle w:val="Virsraksts2"/>
        <w:spacing w:after="56"/>
        <w:ind w:left="7" w:right="0"/>
      </w:pPr>
      <w:r>
        <w:rPr>
          <w:b w:val="0"/>
        </w:rPr>
        <w:t>1.1.</w:t>
      </w:r>
      <w:r>
        <w:rPr>
          <w:rFonts w:ascii="Arial" w:eastAsia="Arial" w:hAnsi="Arial" w:cs="Arial"/>
          <w:b w:val="0"/>
        </w:rPr>
        <w:t xml:space="preserve"> </w:t>
      </w:r>
      <w:r>
        <w:t xml:space="preserve">Izsoles priekšmets </w:t>
      </w:r>
    </w:p>
    <w:p w14:paraId="486879E5" w14:textId="77777777" w:rsidR="00DB7B5D" w:rsidRPr="00135CED" w:rsidRDefault="006F1D3D">
      <w:pPr>
        <w:spacing w:after="5" w:line="270" w:lineRule="auto"/>
        <w:ind w:left="705" w:right="174" w:hanging="708"/>
        <w:jc w:val="both"/>
        <w:rPr>
          <w:rFonts w:ascii="Times New Roman" w:eastAsia="Times New Roman" w:hAnsi="Times New Roman" w:cs="Times New Roman"/>
          <w:sz w:val="24"/>
          <w:szCs w:val="24"/>
        </w:rPr>
      </w:pPr>
      <w:r>
        <w:rPr>
          <w:rFonts w:ascii="Times New Roman" w:eastAsia="Times New Roman" w:hAnsi="Times New Roman" w:cs="Times New Roman"/>
          <w:sz w:val="24"/>
        </w:rPr>
        <w:t>1.1.1.</w:t>
      </w:r>
      <w:r>
        <w:rPr>
          <w:rFonts w:ascii="Arial" w:eastAsia="Arial" w:hAnsi="Arial" w:cs="Arial"/>
          <w:sz w:val="24"/>
        </w:rPr>
        <w:t xml:space="preserve"> </w:t>
      </w:r>
      <w:r>
        <w:rPr>
          <w:rFonts w:ascii="Times New Roman" w:eastAsia="Times New Roman" w:hAnsi="Times New Roman" w:cs="Times New Roman"/>
          <w:sz w:val="24"/>
        </w:rPr>
        <w:t>Izsoles priekšmets ir Liepājas Universitātes īpašumā esošo nekustamo īpašumu (turpmāk – Objekti) iznomāšana ar mērķi tajos izvietot karsto dzērienu tirdzniecības automā</w:t>
      </w:r>
      <w:r w:rsidR="00FB4591">
        <w:rPr>
          <w:rFonts w:ascii="Times New Roman" w:eastAsia="Times New Roman" w:hAnsi="Times New Roman" w:cs="Times New Roman"/>
          <w:sz w:val="24"/>
        </w:rPr>
        <w:t xml:space="preserve">tus </w:t>
      </w:r>
      <w:r w:rsidR="00FB4591" w:rsidRPr="00135CED">
        <w:rPr>
          <w:rFonts w:ascii="Times New Roman" w:eastAsia="Times New Roman" w:hAnsi="Times New Roman" w:cs="Times New Roman"/>
          <w:sz w:val="24"/>
          <w:szCs w:val="24"/>
        </w:rPr>
        <w:t>(turpmāk tekstā – Izsole):</w:t>
      </w:r>
    </w:p>
    <w:p w14:paraId="6B192D4B" w14:textId="77777777" w:rsidR="00FB4591" w:rsidRPr="00E35566" w:rsidRDefault="00FB4591" w:rsidP="00FB4591">
      <w:pPr>
        <w:spacing w:after="5" w:line="270" w:lineRule="auto"/>
        <w:ind w:left="705" w:right="174" w:hanging="708"/>
        <w:jc w:val="both"/>
        <w:rPr>
          <w:rFonts w:ascii="Times New Roman" w:hAnsi="Times New Roman" w:cs="Times New Roman"/>
          <w:sz w:val="24"/>
          <w:szCs w:val="24"/>
        </w:rPr>
      </w:pPr>
      <w:r w:rsidRPr="00135CED">
        <w:rPr>
          <w:rFonts w:ascii="Times New Roman" w:hAnsi="Times New Roman" w:cs="Times New Roman"/>
          <w:sz w:val="24"/>
          <w:szCs w:val="24"/>
        </w:rPr>
        <w:t xml:space="preserve">1.1.1.1. </w:t>
      </w:r>
      <w:r w:rsidRPr="00E35566">
        <w:rPr>
          <w:rFonts w:ascii="Times New Roman" w:hAnsi="Times New Roman" w:cs="Times New Roman"/>
          <w:sz w:val="24"/>
          <w:szCs w:val="24"/>
        </w:rPr>
        <w:t>Liepājā, Lielā ielā 14, 1.stāva gaitenī, (</w:t>
      </w:r>
      <w:r w:rsidR="00135CED" w:rsidRPr="00E35566">
        <w:rPr>
          <w:rFonts w:ascii="Times New Roman" w:hAnsi="Times New Roman" w:cs="Times New Roman"/>
          <w:sz w:val="24"/>
          <w:szCs w:val="24"/>
        </w:rPr>
        <w:t>nekustamā īpašuma kadastra Nr. 1700 032 0146</w:t>
      </w:r>
      <w:r w:rsidRPr="00E35566">
        <w:rPr>
          <w:rFonts w:ascii="Times New Roman" w:hAnsi="Times New Roman" w:cs="Times New Roman"/>
          <w:sz w:val="24"/>
          <w:szCs w:val="24"/>
        </w:rPr>
        <w:t>) saskaņā ar Telpu plānā atzīmēto izvietojumu (2.pielikums) 1 (viena) karsto dzērienu tirdzniecības automāta izvietošanai (~1 m</w:t>
      </w:r>
      <w:r w:rsidRPr="00800CDA">
        <w:rPr>
          <w:rFonts w:ascii="Times New Roman" w:hAnsi="Times New Roman" w:cs="Times New Roman"/>
          <w:sz w:val="24"/>
          <w:szCs w:val="24"/>
          <w:vertAlign w:val="superscript"/>
        </w:rPr>
        <w:t>2</w:t>
      </w:r>
      <w:r w:rsidRPr="00E35566">
        <w:rPr>
          <w:rFonts w:ascii="Times New Roman" w:hAnsi="Times New Roman" w:cs="Times New Roman"/>
          <w:sz w:val="24"/>
          <w:szCs w:val="24"/>
        </w:rPr>
        <w:t>);</w:t>
      </w:r>
    </w:p>
    <w:p w14:paraId="3FEB7927" w14:textId="77777777" w:rsidR="00FB4591" w:rsidRPr="00135CED" w:rsidRDefault="00FB4591" w:rsidP="00135CED">
      <w:pPr>
        <w:spacing w:after="5" w:line="270" w:lineRule="auto"/>
        <w:ind w:left="705" w:right="174" w:hanging="708"/>
        <w:jc w:val="both"/>
        <w:rPr>
          <w:rFonts w:ascii="Times New Roman" w:hAnsi="Times New Roman" w:cs="Times New Roman"/>
          <w:sz w:val="24"/>
          <w:szCs w:val="24"/>
        </w:rPr>
      </w:pPr>
      <w:r w:rsidRPr="00E35566">
        <w:rPr>
          <w:rFonts w:ascii="Times New Roman" w:hAnsi="Times New Roman" w:cs="Times New Roman"/>
          <w:sz w:val="24"/>
          <w:szCs w:val="24"/>
        </w:rPr>
        <w:t>1.1.1.2. Liepājā, Kūrmājas prospektā 13, 1.stāva gaitenī</w:t>
      </w:r>
      <w:r w:rsidR="00E35566" w:rsidRPr="00E35566">
        <w:rPr>
          <w:rFonts w:ascii="Times New Roman" w:hAnsi="Times New Roman" w:cs="Times New Roman"/>
          <w:sz w:val="24"/>
          <w:szCs w:val="24"/>
        </w:rPr>
        <w:t xml:space="preserve"> bez </w:t>
      </w:r>
      <w:proofErr w:type="spellStart"/>
      <w:r w:rsidR="00E35566" w:rsidRPr="00E35566">
        <w:rPr>
          <w:rFonts w:ascii="Times New Roman" w:hAnsi="Times New Roman" w:cs="Times New Roman"/>
          <w:sz w:val="24"/>
          <w:szCs w:val="24"/>
        </w:rPr>
        <w:t>pieslēguma</w:t>
      </w:r>
      <w:proofErr w:type="spellEnd"/>
      <w:r w:rsidR="00E35566" w:rsidRPr="00E35566">
        <w:rPr>
          <w:rFonts w:ascii="Times New Roman" w:hAnsi="Times New Roman" w:cs="Times New Roman"/>
          <w:sz w:val="24"/>
          <w:szCs w:val="24"/>
        </w:rPr>
        <w:t xml:space="preserve"> ūdensvadam</w:t>
      </w:r>
      <w:r w:rsidR="00135CED" w:rsidRPr="00E35566">
        <w:rPr>
          <w:rFonts w:ascii="Times New Roman" w:hAnsi="Times New Roman" w:cs="Times New Roman"/>
          <w:sz w:val="24"/>
          <w:szCs w:val="24"/>
        </w:rPr>
        <w:t xml:space="preserve"> (nekustamā īpašuma kadastra Nr. 1700 032 0169) saskaņā ar Telpu plānā atzīmēto izvietojumu </w:t>
      </w:r>
      <w:r w:rsidRPr="00E35566">
        <w:rPr>
          <w:rFonts w:ascii="Times New Roman" w:hAnsi="Times New Roman" w:cs="Times New Roman"/>
          <w:sz w:val="24"/>
          <w:szCs w:val="24"/>
        </w:rPr>
        <w:t xml:space="preserve">(2.pielikums) 1 (viena) karsto </w:t>
      </w:r>
      <w:r w:rsidR="00135CED" w:rsidRPr="00E35566">
        <w:rPr>
          <w:rFonts w:ascii="Times New Roman" w:hAnsi="Times New Roman" w:cs="Times New Roman"/>
          <w:sz w:val="24"/>
          <w:szCs w:val="24"/>
        </w:rPr>
        <w:t xml:space="preserve">dzērienu tirdzniecības automāta </w:t>
      </w:r>
      <w:r w:rsidRPr="00E35566">
        <w:rPr>
          <w:rFonts w:ascii="Times New Roman" w:hAnsi="Times New Roman" w:cs="Times New Roman"/>
          <w:sz w:val="24"/>
          <w:szCs w:val="24"/>
        </w:rPr>
        <w:t>izvietošanai (~1 m</w:t>
      </w:r>
      <w:r w:rsidRPr="00A8568E">
        <w:rPr>
          <w:rFonts w:ascii="Times New Roman" w:hAnsi="Times New Roman" w:cs="Times New Roman"/>
          <w:sz w:val="24"/>
          <w:szCs w:val="24"/>
          <w:vertAlign w:val="superscript"/>
        </w:rPr>
        <w:t>2</w:t>
      </w:r>
      <w:r w:rsidRPr="00E35566">
        <w:rPr>
          <w:rFonts w:ascii="Times New Roman" w:hAnsi="Times New Roman" w:cs="Times New Roman"/>
          <w:sz w:val="24"/>
          <w:szCs w:val="24"/>
        </w:rPr>
        <w:t>)</w:t>
      </w:r>
    </w:p>
    <w:p w14:paraId="47939E04" w14:textId="77777777" w:rsidR="00DB7B5D" w:rsidRDefault="006F1D3D">
      <w:pPr>
        <w:spacing w:after="5" w:line="270" w:lineRule="auto"/>
        <w:ind w:left="705" w:right="174" w:hanging="708"/>
        <w:jc w:val="both"/>
      </w:pPr>
      <w:r>
        <w:rPr>
          <w:rFonts w:ascii="Times New Roman" w:eastAsia="Times New Roman" w:hAnsi="Times New Roman" w:cs="Times New Roman"/>
          <w:sz w:val="24"/>
        </w:rPr>
        <w:t>1.1.2.</w:t>
      </w:r>
      <w:r>
        <w:rPr>
          <w:rFonts w:ascii="Arial" w:eastAsia="Arial" w:hAnsi="Arial" w:cs="Arial"/>
          <w:sz w:val="24"/>
        </w:rPr>
        <w:t xml:space="preserve"> </w:t>
      </w:r>
      <w:r>
        <w:rPr>
          <w:rFonts w:ascii="Times New Roman" w:eastAsia="Times New Roman" w:hAnsi="Times New Roman" w:cs="Times New Roman"/>
          <w:sz w:val="24"/>
        </w:rPr>
        <w:t xml:space="preserve">Izsolē iznomājamo Objektu specifikācija un nomas sākumcena ietverta šo noteikumu 1.pielikumā un Objektu atrašanās vieta ir norādītas šo noteikumu 2.pielikumā. </w:t>
      </w:r>
    </w:p>
    <w:p w14:paraId="0521D8EC" w14:textId="77777777" w:rsidR="00DB7B5D" w:rsidRDefault="006F1D3D">
      <w:pPr>
        <w:spacing w:after="5" w:line="270" w:lineRule="auto"/>
        <w:ind w:left="705" w:right="174" w:hanging="708"/>
        <w:jc w:val="both"/>
      </w:pPr>
      <w:r>
        <w:rPr>
          <w:rFonts w:ascii="Times New Roman" w:eastAsia="Times New Roman" w:hAnsi="Times New Roman" w:cs="Times New Roman"/>
          <w:sz w:val="24"/>
        </w:rPr>
        <w:t>1.1.3.</w:t>
      </w:r>
      <w:r>
        <w:rPr>
          <w:rFonts w:ascii="Arial" w:eastAsia="Arial" w:hAnsi="Arial" w:cs="Arial"/>
          <w:sz w:val="24"/>
        </w:rPr>
        <w:t xml:space="preserve"> </w:t>
      </w:r>
      <w:r>
        <w:rPr>
          <w:rFonts w:ascii="Times New Roman" w:eastAsia="Times New Roman" w:hAnsi="Times New Roman" w:cs="Times New Roman"/>
          <w:sz w:val="24"/>
        </w:rPr>
        <w:t xml:space="preserve">Izsoles dalībniekam ir tiesības piedalīties izsolē, iesniedzot pieteikumu par visu izsoles priekšmetu kopumā. </w:t>
      </w:r>
    </w:p>
    <w:p w14:paraId="7E8B8490" w14:textId="77777777" w:rsidR="00DB7B5D" w:rsidRDefault="006F1D3D">
      <w:pPr>
        <w:spacing w:after="5" w:line="270" w:lineRule="auto"/>
        <w:ind w:left="705" w:right="174" w:hanging="708"/>
        <w:jc w:val="both"/>
      </w:pPr>
      <w:r>
        <w:rPr>
          <w:rFonts w:ascii="Times New Roman" w:eastAsia="Times New Roman" w:hAnsi="Times New Roman" w:cs="Times New Roman"/>
          <w:sz w:val="24"/>
        </w:rPr>
        <w:t>1.1.4.</w:t>
      </w:r>
      <w:r>
        <w:rPr>
          <w:rFonts w:ascii="Arial" w:eastAsia="Arial" w:hAnsi="Arial" w:cs="Arial"/>
          <w:sz w:val="24"/>
        </w:rPr>
        <w:t xml:space="preserve"> </w:t>
      </w:r>
      <w:r>
        <w:rPr>
          <w:rFonts w:ascii="Times New Roman" w:eastAsia="Times New Roman" w:hAnsi="Times New Roman" w:cs="Times New Roman"/>
          <w:sz w:val="24"/>
        </w:rPr>
        <w:t xml:space="preserve">Nomas tiesību pretendentam, kurš iegūs tiesības noslēgt nomas līgumu par izsoles objektu nav tiesību nodot minētos Objektus apakšnomā.  </w:t>
      </w:r>
    </w:p>
    <w:p w14:paraId="4969764F" w14:textId="77777777" w:rsidR="00DB7B5D" w:rsidRDefault="006F1D3D">
      <w:pPr>
        <w:spacing w:after="5" w:line="270" w:lineRule="auto"/>
        <w:ind w:left="705" w:right="174" w:hanging="708"/>
        <w:jc w:val="both"/>
      </w:pPr>
      <w:r>
        <w:rPr>
          <w:rFonts w:ascii="Times New Roman" w:eastAsia="Times New Roman" w:hAnsi="Times New Roman" w:cs="Times New Roman"/>
          <w:sz w:val="24"/>
        </w:rPr>
        <w:t>1.1.5.</w:t>
      </w:r>
      <w:r>
        <w:rPr>
          <w:rFonts w:ascii="Arial" w:eastAsia="Arial" w:hAnsi="Arial" w:cs="Arial"/>
          <w:sz w:val="24"/>
        </w:rPr>
        <w:t xml:space="preserve"> </w:t>
      </w:r>
      <w:r>
        <w:rPr>
          <w:rFonts w:ascii="Times New Roman" w:eastAsia="Times New Roman" w:hAnsi="Times New Roman" w:cs="Times New Roman"/>
          <w:sz w:val="24"/>
        </w:rPr>
        <w:t xml:space="preserve">Objektu iznomāšanas nosacījumus regulē Latvijas Republikās spēkā esoši normatīvie akti, kā arī nomas līguma nosacījumi (5.pielikums). </w:t>
      </w:r>
    </w:p>
    <w:p w14:paraId="6DEC810C" w14:textId="77777777" w:rsidR="00DB7B5D" w:rsidRPr="00135CED" w:rsidRDefault="006F1D3D" w:rsidP="00135CED">
      <w:pPr>
        <w:spacing w:after="5" w:line="270" w:lineRule="auto"/>
        <w:ind w:left="705" w:right="174" w:hanging="708"/>
        <w:jc w:val="both"/>
        <w:rPr>
          <w:rFonts w:ascii="Times New Roman" w:eastAsia="Times New Roman" w:hAnsi="Times New Roman" w:cs="Times New Roman"/>
          <w:sz w:val="24"/>
        </w:rPr>
      </w:pPr>
      <w:r>
        <w:rPr>
          <w:rFonts w:ascii="Times New Roman" w:eastAsia="Times New Roman" w:hAnsi="Times New Roman" w:cs="Times New Roman"/>
          <w:sz w:val="24"/>
        </w:rPr>
        <w:t>1.1.6.</w:t>
      </w:r>
      <w:r>
        <w:rPr>
          <w:rFonts w:ascii="Arial" w:eastAsia="Arial" w:hAnsi="Arial" w:cs="Arial"/>
          <w:sz w:val="24"/>
        </w:rPr>
        <w:t xml:space="preserve"> </w:t>
      </w:r>
      <w:r>
        <w:rPr>
          <w:rFonts w:ascii="Times New Roman" w:eastAsia="Times New Roman" w:hAnsi="Times New Roman" w:cs="Times New Roman"/>
          <w:sz w:val="24"/>
        </w:rPr>
        <w:t>Izsoles mērķis ir saņemt saimnieciski izdevīgāko piet</w:t>
      </w:r>
      <w:r w:rsidR="00135CED">
        <w:rPr>
          <w:rFonts w:ascii="Times New Roman" w:eastAsia="Times New Roman" w:hAnsi="Times New Roman" w:cs="Times New Roman"/>
          <w:sz w:val="24"/>
        </w:rPr>
        <w:t xml:space="preserve">eikumu par </w:t>
      </w:r>
      <w:r>
        <w:rPr>
          <w:rFonts w:ascii="Times New Roman" w:eastAsia="Times New Roman" w:hAnsi="Times New Roman" w:cs="Times New Roman"/>
          <w:sz w:val="24"/>
        </w:rPr>
        <w:t xml:space="preserve">Liepājas Universitātes īpašumā esošo Objektu iznomāšanu. </w:t>
      </w:r>
    </w:p>
    <w:p w14:paraId="251FAD16" w14:textId="77777777" w:rsidR="00DB7B5D" w:rsidRDefault="006F1D3D">
      <w:pPr>
        <w:spacing w:after="5" w:line="270" w:lineRule="auto"/>
        <w:ind w:left="7" w:right="174" w:hanging="10"/>
        <w:jc w:val="both"/>
      </w:pPr>
      <w:r>
        <w:rPr>
          <w:rFonts w:ascii="Times New Roman" w:eastAsia="Times New Roman" w:hAnsi="Times New Roman" w:cs="Times New Roman"/>
          <w:sz w:val="24"/>
        </w:rPr>
        <w:t>1.1.7.</w:t>
      </w:r>
      <w:r>
        <w:rPr>
          <w:rFonts w:ascii="Arial" w:eastAsia="Arial" w:hAnsi="Arial" w:cs="Arial"/>
          <w:sz w:val="24"/>
        </w:rPr>
        <w:t xml:space="preserve"> </w:t>
      </w:r>
      <w:r>
        <w:rPr>
          <w:rFonts w:ascii="Times New Roman" w:eastAsia="Times New Roman" w:hAnsi="Times New Roman" w:cs="Times New Roman"/>
          <w:sz w:val="24"/>
        </w:rPr>
        <w:t xml:space="preserve">Izsoles veids tiek noteikts atklāta rakstiska izsole. </w:t>
      </w:r>
    </w:p>
    <w:p w14:paraId="4B3FE50E" w14:textId="77777777" w:rsidR="00DB7B5D" w:rsidRDefault="006F1D3D">
      <w:pPr>
        <w:spacing w:after="26"/>
        <w:ind w:left="516"/>
      </w:pPr>
      <w:r>
        <w:rPr>
          <w:rFonts w:ascii="Times New Roman" w:eastAsia="Times New Roman" w:hAnsi="Times New Roman" w:cs="Times New Roman"/>
          <w:sz w:val="24"/>
        </w:rPr>
        <w:t xml:space="preserve"> </w:t>
      </w:r>
    </w:p>
    <w:p w14:paraId="6D432F89" w14:textId="77777777" w:rsidR="00DB7B5D" w:rsidRDefault="006F1D3D">
      <w:pPr>
        <w:pStyle w:val="Virsraksts2"/>
        <w:spacing w:after="38"/>
        <w:ind w:left="7" w:right="0"/>
      </w:pPr>
      <w:r>
        <w:rPr>
          <w:b w:val="0"/>
        </w:rPr>
        <w:t>1.2.</w:t>
      </w:r>
      <w:r>
        <w:rPr>
          <w:rFonts w:ascii="Arial" w:eastAsia="Arial" w:hAnsi="Arial" w:cs="Arial"/>
          <w:b w:val="0"/>
        </w:rPr>
        <w:t xml:space="preserve"> </w:t>
      </w:r>
      <w:r>
        <w:t xml:space="preserve">Izsoles nosacītā nomas maksa un nomas līguma termiņš </w:t>
      </w:r>
    </w:p>
    <w:p w14:paraId="458398B9" w14:textId="77777777" w:rsidR="00DB7B5D" w:rsidRDefault="006F1D3D">
      <w:pPr>
        <w:spacing w:after="52" w:line="270" w:lineRule="auto"/>
        <w:ind w:left="7" w:right="174" w:hanging="10"/>
        <w:jc w:val="both"/>
      </w:pPr>
      <w:r>
        <w:rPr>
          <w:rFonts w:ascii="Times New Roman" w:eastAsia="Times New Roman" w:hAnsi="Times New Roman" w:cs="Times New Roman"/>
          <w:sz w:val="24"/>
        </w:rPr>
        <w:t>1.2.1.</w:t>
      </w:r>
      <w:r>
        <w:rPr>
          <w:rFonts w:ascii="Arial" w:eastAsia="Arial" w:hAnsi="Arial" w:cs="Arial"/>
          <w:sz w:val="24"/>
        </w:rPr>
        <w:t xml:space="preserve"> </w:t>
      </w:r>
      <w:r>
        <w:rPr>
          <w:rFonts w:ascii="Times New Roman" w:eastAsia="Times New Roman" w:hAnsi="Times New Roman" w:cs="Times New Roman"/>
          <w:sz w:val="24"/>
        </w:rPr>
        <w:t xml:space="preserve">Nosacītā (sākotnējā) nomas maksa par Objektiem par vienu mēnesi ir noteikta nolikuma </w:t>
      </w:r>
    </w:p>
    <w:p w14:paraId="6486D815" w14:textId="77777777" w:rsidR="00DB7B5D" w:rsidRDefault="006F1D3D">
      <w:pPr>
        <w:spacing w:after="35" w:line="270" w:lineRule="auto"/>
        <w:ind w:left="742" w:right="174" w:hanging="10"/>
        <w:jc w:val="both"/>
        <w:rPr>
          <w:rFonts w:ascii="Times New Roman" w:eastAsia="Times New Roman" w:hAnsi="Times New Roman" w:cs="Times New Roman"/>
          <w:b/>
          <w:sz w:val="24"/>
        </w:rPr>
      </w:pPr>
      <w:r>
        <w:rPr>
          <w:rFonts w:ascii="Times New Roman" w:eastAsia="Times New Roman" w:hAnsi="Times New Roman" w:cs="Times New Roman"/>
          <w:sz w:val="24"/>
        </w:rPr>
        <w:t>1.pielikumā. Nosolītā cena nedrīkst būt zemākā par nosacīto (sākotnējo) cenu.</w:t>
      </w:r>
      <w:r>
        <w:rPr>
          <w:rFonts w:ascii="Times New Roman" w:eastAsia="Times New Roman" w:hAnsi="Times New Roman" w:cs="Times New Roman"/>
          <w:b/>
          <w:sz w:val="24"/>
        </w:rPr>
        <w:t xml:space="preserve"> </w:t>
      </w:r>
    </w:p>
    <w:p w14:paraId="241C8688" w14:textId="77777777" w:rsidR="00CD5C17" w:rsidRPr="00E35566" w:rsidRDefault="00CD5C17" w:rsidP="00CD5C17">
      <w:pPr>
        <w:spacing w:after="35" w:line="270" w:lineRule="auto"/>
        <w:ind w:right="174"/>
        <w:jc w:val="both"/>
      </w:pPr>
      <w:r w:rsidRPr="00E35566">
        <w:rPr>
          <w:rFonts w:ascii="Times New Roman" w:eastAsia="Times New Roman" w:hAnsi="Times New Roman" w:cs="Times New Roman"/>
          <w:sz w:val="24"/>
        </w:rPr>
        <w:t xml:space="preserve">1.2.2.  Izsoles solis: EUR 1,00 (viens </w:t>
      </w:r>
      <w:proofErr w:type="spellStart"/>
      <w:r w:rsidRPr="00E35566">
        <w:rPr>
          <w:rFonts w:ascii="Times New Roman" w:eastAsia="Times New Roman" w:hAnsi="Times New Roman" w:cs="Times New Roman"/>
          <w:sz w:val="24"/>
        </w:rPr>
        <w:t>euro</w:t>
      </w:r>
      <w:proofErr w:type="spellEnd"/>
      <w:r w:rsidRPr="00E35566">
        <w:rPr>
          <w:rFonts w:ascii="Times New Roman" w:eastAsia="Times New Roman" w:hAnsi="Times New Roman" w:cs="Times New Roman"/>
          <w:sz w:val="24"/>
        </w:rPr>
        <w:t xml:space="preserve">, 00 centi) par </w:t>
      </w:r>
      <w:r w:rsidR="00586446" w:rsidRPr="00E35566">
        <w:rPr>
          <w:rFonts w:ascii="Times New Roman" w:eastAsia="Times New Roman" w:hAnsi="Times New Roman" w:cs="Times New Roman"/>
          <w:sz w:val="24"/>
        </w:rPr>
        <w:t xml:space="preserve">Objekta </w:t>
      </w:r>
      <w:r w:rsidRPr="00E35566">
        <w:rPr>
          <w:rFonts w:ascii="Times New Roman" w:eastAsia="Times New Roman" w:hAnsi="Times New Roman" w:cs="Times New Roman"/>
          <w:sz w:val="24"/>
        </w:rPr>
        <w:t>1 m</w:t>
      </w:r>
      <w:r w:rsidRPr="007D3283">
        <w:rPr>
          <w:rFonts w:ascii="Times New Roman" w:eastAsia="Times New Roman" w:hAnsi="Times New Roman" w:cs="Times New Roman"/>
          <w:sz w:val="24"/>
          <w:vertAlign w:val="superscript"/>
        </w:rPr>
        <w:t>2</w:t>
      </w:r>
      <w:r w:rsidRPr="00E35566">
        <w:rPr>
          <w:rFonts w:ascii="Times New Roman" w:eastAsia="Times New Roman" w:hAnsi="Times New Roman" w:cs="Times New Roman"/>
          <w:sz w:val="24"/>
        </w:rPr>
        <w:t xml:space="preserve"> (vienu kvadrātmetru) mēnesī.</w:t>
      </w:r>
    </w:p>
    <w:p w14:paraId="7561CE45" w14:textId="77777777" w:rsidR="00DB7B5D" w:rsidRPr="00CD5C17" w:rsidRDefault="00CD5C17" w:rsidP="00135CED">
      <w:pPr>
        <w:spacing w:after="5" w:line="270" w:lineRule="auto"/>
        <w:ind w:left="7" w:right="174" w:hanging="10"/>
        <w:jc w:val="both"/>
        <w:rPr>
          <w:rFonts w:ascii="Times New Roman" w:eastAsia="Times New Roman" w:hAnsi="Times New Roman" w:cs="Times New Roman"/>
          <w:sz w:val="24"/>
        </w:rPr>
      </w:pPr>
      <w:r w:rsidRPr="00E35566">
        <w:rPr>
          <w:rFonts w:ascii="Times New Roman" w:eastAsia="Times New Roman" w:hAnsi="Times New Roman" w:cs="Times New Roman"/>
          <w:sz w:val="24"/>
        </w:rPr>
        <w:t>1.2.3</w:t>
      </w:r>
      <w:r w:rsidR="006F1D3D" w:rsidRPr="00E35566">
        <w:rPr>
          <w:rFonts w:ascii="Times New Roman" w:eastAsia="Times New Roman" w:hAnsi="Times New Roman" w:cs="Times New Roman"/>
          <w:sz w:val="24"/>
        </w:rPr>
        <w:t>.</w:t>
      </w:r>
      <w:r w:rsidR="006F1D3D" w:rsidRPr="00E35566">
        <w:rPr>
          <w:rFonts w:ascii="Arial" w:eastAsia="Arial" w:hAnsi="Arial" w:cs="Arial"/>
          <w:sz w:val="24"/>
        </w:rPr>
        <w:t xml:space="preserve"> </w:t>
      </w:r>
      <w:r w:rsidR="006F1D3D" w:rsidRPr="00E35566">
        <w:rPr>
          <w:rFonts w:ascii="Times New Roman" w:eastAsia="Times New Roman" w:hAnsi="Times New Roman" w:cs="Times New Roman"/>
          <w:sz w:val="24"/>
        </w:rPr>
        <w:t>Nomas līgums tiek slēgts uz 3 (trim) gadiem</w:t>
      </w:r>
      <w:r w:rsidR="00135CED" w:rsidRPr="00E35566">
        <w:rPr>
          <w:rFonts w:ascii="Times New Roman" w:eastAsia="Times New Roman" w:hAnsi="Times New Roman" w:cs="Times New Roman"/>
          <w:sz w:val="24"/>
        </w:rPr>
        <w:t xml:space="preserve"> ar iespēju nomas termiņu pagarināt, bet kopā ne vairāk par 12 (divpadsmit) gadiem</w:t>
      </w:r>
      <w:r w:rsidR="006F1D3D" w:rsidRPr="00E35566">
        <w:rPr>
          <w:rFonts w:ascii="Times New Roman" w:eastAsia="Times New Roman" w:hAnsi="Times New Roman" w:cs="Times New Roman"/>
          <w:sz w:val="24"/>
        </w:rPr>
        <w:t>.</w:t>
      </w:r>
      <w:r w:rsidR="006F1D3D" w:rsidRPr="00CD5C17">
        <w:rPr>
          <w:rFonts w:ascii="Times New Roman" w:eastAsia="Times New Roman" w:hAnsi="Times New Roman" w:cs="Times New Roman"/>
          <w:sz w:val="24"/>
        </w:rPr>
        <w:t xml:space="preserve"> </w:t>
      </w:r>
    </w:p>
    <w:p w14:paraId="4433161E" w14:textId="77777777" w:rsidR="00DB7B5D" w:rsidRDefault="006F1D3D">
      <w:pPr>
        <w:spacing w:after="42"/>
        <w:ind w:left="12"/>
      </w:pPr>
      <w:r>
        <w:rPr>
          <w:rFonts w:ascii="Times New Roman" w:eastAsia="Times New Roman" w:hAnsi="Times New Roman" w:cs="Times New Roman"/>
          <w:sz w:val="24"/>
        </w:rPr>
        <w:t xml:space="preserve"> </w:t>
      </w:r>
    </w:p>
    <w:p w14:paraId="76E449D9" w14:textId="77777777" w:rsidR="00DB7B5D" w:rsidRDefault="006F1D3D">
      <w:pPr>
        <w:spacing w:after="54" w:line="268" w:lineRule="auto"/>
        <w:ind w:left="7" w:hanging="10"/>
      </w:pPr>
      <w:r>
        <w:rPr>
          <w:rFonts w:ascii="Times New Roman" w:eastAsia="Times New Roman" w:hAnsi="Times New Roman" w:cs="Times New Roman"/>
          <w:sz w:val="24"/>
        </w:rPr>
        <w:t>1.3.</w:t>
      </w:r>
      <w:r>
        <w:rPr>
          <w:rFonts w:ascii="Arial" w:eastAsia="Arial" w:hAnsi="Arial" w:cs="Arial"/>
          <w:sz w:val="24"/>
        </w:rPr>
        <w:t xml:space="preserve"> </w:t>
      </w:r>
      <w:r>
        <w:rPr>
          <w:rFonts w:ascii="Times New Roman" w:eastAsia="Times New Roman" w:hAnsi="Times New Roman" w:cs="Times New Roman"/>
          <w:b/>
          <w:sz w:val="24"/>
        </w:rPr>
        <w:t xml:space="preserve">Izsoles organizētājs: </w:t>
      </w:r>
    </w:p>
    <w:p w14:paraId="2EF1F894" w14:textId="77777777" w:rsidR="00883D23" w:rsidRPr="00883D23" w:rsidRDefault="00883D23" w:rsidP="00883D23">
      <w:pPr>
        <w:spacing w:after="37" w:line="270" w:lineRule="auto"/>
        <w:ind w:left="442" w:right="174" w:hanging="10"/>
        <w:jc w:val="both"/>
        <w:rPr>
          <w:rFonts w:ascii="Times New Roman" w:eastAsia="Times New Roman" w:hAnsi="Times New Roman" w:cs="Times New Roman"/>
          <w:sz w:val="24"/>
        </w:rPr>
      </w:pPr>
      <w:r w:rsidRPr="00883D23">
        <w:rPr>
          <w:rFonts w:ascii="Times New Roman" w:eastAsia="Times New Roman" w:hAnsi="Times New Roman" w:cs="Times New Roman"/>
          <w:sz w:val="24"/>
        </w:rPr>
        <w:t>Liepājas Universitāte</w:t>
      </w:r>
    </w:p>
    <w:p w14:paraId="13DA0B3A" w14:textId="77777777" w:rsidR="00883D23" w:rsidRPr="00883D23" w:rsidRDefault="00883D23" w:rsidP="00883D23">
      <w:pPr>
        <w:spacing w:after="37" w:line="270" w:lineRule="auto"/>
        <w:ind w:left="442" w:right="174" w:hanging="10"/>
        <w:jc w:val="both"/>
        <w:rPr>
          <w:rFonts w:ascii="Times New Roman" w:eastAsia="Times New Roman" w:hAnsi="Times New Roman" w:cs="Times New Roman"/>
          <w:sz w:val="24"/>
        </w:rPr>
      </w:pPr>
      <w:r w:rsidRPr="00883D23">
        <w:rPr>
          <w:rFonts w:ascii="Times New Roman" w:eastAsia="Times New Roman" w:hAnsi="Times New Roman" w:cs="Times New Roman"/>
          <w:sz w:val="24"/>
        </w:rPr>
        <w:t>Lielā iela 14, Liepāja, LV-3401</w:t>
      </w:r>
    </w:p>
    <w:p w14:paraId="2EED7229" w14:textId="77777777" w:rsidR="00883D23" w:rsidRPr="00883D23" w:rsidRDefault="00883D23" w:rsidP="00883D23">
      <w:pPr>
        <w:spacing w:after="37" w:line="270" w:lineRule="auto"/>
        <w:ind w:left="442" w:right="174" w:hanging="10"/>
        <w:jc w:val="both"/>
        <w:rPr>
          <w:rFonts w:ascii="Times New Roman" w:eastAsia="Times New Roman" w:hAnsi="Times New Roman" w:cs="Times New Roman"/>
          <w:sz w:val="24"/>
        </w:rPr>
      </w:pPr>
      <w:r w:rsidRPr="00883D23">
        <w:rPr>
          <w:rFonts w:ascii="Times New Roman" w:eastAsia="Times New Roman" w:hAnsi="Times New Roman" w:cs="Times New Roman"/>
          <w:sz w:val="24"/>
        </w:rPr>
        <w:t xml:space="preserve">PVN </w:t>
      </w:r>
      <w:proofErr w:type="spellStart"/>
      <w:r w:rsidRPr="00883D23">
        <w:rPr>
          <w:rFonts w:ascii="Times New Roman" w:eastAsia="Times New Roman" w:hAnsi="Times New Roman" w:cs="Times New Roman"/>
          <w:sz w:val="24"/>
        </w:rPr>
        <w:t>reģ.Nr</w:t>
      </w:r>
      <w:proofErr w:type="spellEnd"/>
      <w:r w:rsidRPr="00883D23">
        <w:rPr>
          <w:rFonts w:ascii="Times New Roman" w:eastAsia="Times New Roman" w:hAnsi="Times New Roman" w:cs="Times New Roman"/>
          <w:sz w:val="24"/>
        </w:rPr>
        <w:t>.: LV90000036859</w:t>
      </w:r>
    </w:p>
    <w:p w14:paraId="66414A50" w14:textId="77777777" w:rsidR="00883D23" w:rsidRPr="00883D23" w:rsidRDefault="00883D23" w:rsidP="00883D23">
      <w:pPr>
        <w:spacing w:after="37" w:line="270" w:lineRule="auto"/>
        <w:ind w:left="442" w:right="174" w:hanging="10"/>
        <w:jc w:val="both"/>
        <w:rPr>
          <w:rFonts w:ascii="Times New Roman" w:eastAsia="Times New Roman" w:hAnsi="Times New Roman" w:cs="Times New Roman"/>
          <w:sz w:val="24"/>
        </w:rPr>
      </w:pPr>
      <w:r w:rsidRPr="00883D23">
        <w:rPr>
          <w:rFonts w:ascii="Times New Roman" w:eastAsia="Times New Roman" w:hAnsi="Times New Roman" w:cs="Times New Roman"/>
          <w:sz w:val="24"/>
        </w:rPr>
        <w:t>Banka: Valsts kase</w:t>
      </w:r>
    </w:p>
    <w:p w14:paraId="71CCBA79" w14:textId="77777777" w:rsidR="00883D23" w:rsidRPr="00883D23" w:rsidRDefault="00883D23" w:rsidP="00883D23">
      <w:pPr>
        <w:spacing w:after="37" w:line="270" w:lineRule="auto"/>
        <w:ind w:left="442" w:right="174" w:hanging="10"/>
        <w:jc w:val="both"/>
        <w:rPr>
          <w:rFonts w:ascii="Times New Roman" w:eastAsia="Times New Roman" w:hAnsi="Times New Roman" w:cs="Times New Roman"/>
          <w:sz w:val="24"/>
        </w:rPr>
      </w:pPr>
      <w:proofErr w:type="spellStart"/>
      <w:r w:rsidRPr="00883D23">
        <w:rPr>
          <w:rFonts w:ascii="Times New Roman" w:eastAsia="Times New Roman" w:hAnsi="Times New Roman" w:cs="Times New Roman"/>
          <w:sz w:val="24"/>
        </w:rPr>
        <w:t>Swift</w:t>
      </w:r>
      <w:proofErr w:type="spellEnd"/>
      <w:r w:rsidRPr="00883D23">
        <w:rPr>
          <w:rFonts w:ascii="Times New Roman" w:eastAsia="Times New Roman" w:hAnsi="Times New Roman" w:cs="Times New Roman"/>
          <w:sz w:val="24"/>
        </w:rPr>
        <w:t xml:space="preserve"> kods: TRELLV22</w:t>
      </w:r>
    </w:p>
    <w:p w14:paraId="561AA4DF" w14:textId="77777777" w:rsidR="00883D23" w:rsidRDefault="00883D23" w:rsidP="00883D23">
      <w:pPr>
        <w:spacing w:after="37" w:line="270" w:lineRule="auto"/>
        <w:ind w:left="442" w:right="174" w:hanging="10"/>
        <w:jc w:val="both"/>
        <w:rPr>
          <w:rFonts w:ascii="Times New Roman" w:eastAsia="Times New Roman" w:hAnsi="Times New Roman" w:cs="Times New Roman"/>
          <w:sz w:val="24"/>
        </w:rPr>
      </w:pPr>
      <w:r w:rsidRPr="00883D23">
        <w:rPr>
          <w:rFonts w:ascii="Times New Roman" w:eastAsia="Times New Roman" w:hAnsi="Times New Roman" w:cs="Times New Roman"/>
          <w:sz w:val="24"/>
        </w:rPr>
        <w:t>Norēķina konts: LV45TREL9150190000000</w:t>
      </w:r>
    </w:p>
    <w:p w14:paraId="5733F506" w14:textId="77777777" w:rsidR="00DB7B5D" w:rsidRDefault="006F1D3D">
      <w:pPr>
        <w:spacing w:after="37" w:line="270" w:lineRule="auto"/>
        <w:ind w:left="442" w:right="174" w:hanging="10"/>
        <w:jc w:val="both"/>
      </w:pPr>
      <w:r w:rsidRPr="006F1D3D">
        <w:rPr>
          <w:rFonts w:ascii="Times New Roman" w:eastAsia="Times New Roman" w:hAnsi="Times New Roman" w:cs="Times New Roman"/>
          <w:sz w:val="24"/>
        </w:rPr>
        <w:t xml:space="preserve">Nomas tiesību izsoli rīko Liepājas Universitātes Izsoles komisija, turpmāk tekstā - Komisija, ievērojot šo kārtību. Komisijas darbu vada Izsoles komisijas priekšsēdētājs. Nomas pieteikumu atvēršanu un rakstveida izsoles rezultātu paziņošanu Komisija protokolē. Komisija atbild par izsoles norisi un ar to saistīto lēmumu pieņemšanu.  </w:t>
      </w:r>
    </w:p>
    <w:p w14:paraId="7F4BC43D" w14:textId="77777777" w:rsidR="00DB7B5D" w:rsidRDefault="006F1D3D">
      <w:pPr>
        <w:spacing w:after="20"/>
        <w:ind w:left="432"/>
      </w:pPr>
      <w:r>
        <w:rPr>
          <w:rFonts w:ascii="Times New Roman" w:eastAsia="Times New Roman" w:hAnsi="Times New Roman" w:cs="Times New Roman"/>
          <w:b/>
          <w:sz w:val="24"/>
        </w:rPr>
        <w:t xml:space="preserve"> </w:t>
      </w:r>
    </w:p>
    <w:p w14:paraId="18B448EE" w14:textId="77777777" w:rsidR="00DB7B5D" w:rsidRDefault="006F1D3D">
      <w:pPr>
        <w:pStyle w:val="Virsraksts2"/>
        <w:spacing w:after="31"/>
        <w:ind w:left="7" w:right="0"/>
      </w:pPr>
      <w:r>
        <w:rPr>
          <w:b w:val="0"/>
        </w:rPr>
        <w:lastRenderedPageBreak/>
        <w:t>1.4.</w:t>
      </w:r>
      <w:r>
        <w:rPr>
          <w:rFonts w:ascii="Arial" w:eastAsia="Arial" w:hAnsi="Arial" w:cs="Arial"/>
          <w:b w:val="0"/>
        </w:rPr>
        <w:t xml:space="preserve"> </w:t>
      </w:r>
      <w:r>
        <w:t xml:space="preserve">Izsoles noteikumi </w:t>
      </w:r>
    </w:p>
    <w:p w14:paraId="575E942C" w14:textId="77777777" w:rsidR="00DB7B5D" w:rsidRDefault="006F1D3D">
      <w:pPr>
        <w:spacing w:after="5" w:line="270" w:lineRule="auto"/>
        <w:ind w:left="7" w:right="174" w:hanging="10"/>
        <w:jc w:val="both"/>
      </w:pPr>
      <w:r>
        <w:rPr>
          <w:rFonts w:ascii="Times New Roman" w:eastAsia="Times New Roman" w:hAnsi="Times New Roman" w:cs="Times New Roman"/>
          <w:sz w:val="24"/>
        </w:rPr>
        <w:t>Objektu nomas tiesības tiek izsolītas saskaņā ar šiem izsoles noteikumiem. Izsoles noteiku</w:t>
      </w:r>
      <w:r w:rsidR="00883D23">
        <w:rPr>
          <w:rFonts w:ascii="Times New Roman" w:eastAsia="Times New Roman" w:hAnsi="Times New Roman" w:cs="Times New Roman"/>
          <w:sz w:val="24"/>
        </w:rPr>
        <w:t>mus apstiprina Izsoles komisija</w:t>
      </w:r>
      <w:r>
        <w:rPr>
          <w:rFonts w:ascii="Times New Roman" w:eastAsia="Times New Roman" w:hAnsi="Times New Roman" w:cs="Times New Roman"/>
          <w:sz w:val="24"/>
        </w:rPr>
        <w:t xml:space="preserve">. </w:t>
      </w:r>
    </w:p>
    <w:p w14:paraId="62674149" w14:textId="77777777" w:rsidR="00DB7B5D" w:rsidRDefault="006F1D3D">
      <w:pPr>
        <w:spacing w:after="62"/>
        <w:ind w:left="732"/>
      </w:pPr>
      <w:r>
        <w:rPr>
          <w:rFonts w:ascii="Times New Roman" w:eastAsia="Times New Roman" w:hAnsi="Times New Roman" w:cs="Times New Roman"/>
          <w:b/>
          <w:sz w:val="24"/>
        </w:rPr>
        <w:t xml:space="preserve"> </w:t>
      </w:r>
    </w:p>
    <w:p w14:paraId="2E407D8A" w14:textId="77777777" w:rsidR="00DB7B5D" w:rsidRDefault="006F1D3D">
      <w:pPr>
        <w:pStyle w:val="Virsraksts2"/>
        <w:ind w:left="7" w:right="0"/>
      </w:pPr>
      <w:r>
        <w:rPr>
          <w:b w:val="0"/>
        </w:rPr>
        <w:t>1.5.</w:t>
      </w:r>
      <w:r>
        <w:rPr>
          <w:rFonts w:ascii="Arial" w:eastAsia="Arial" w:hAnsi="Arial" w:cs="Arial"/>
          <w:b w:val="0"/>
        </w:rPr>
        <w:t xml:space="preserve"> </w:t>
      </w:r>
      <w:r>
        <w:t>Informēšana par izsoli</w:t>
      </w:r>
      <w:r>
        <w:rPr>
          <w:color w:val="FF0000"/>
        </w:rPr>
        <w:t xml:space="preserve"> </w:t>
      </w:r>
    </w:p>
    <w:p w14:paraId="7B1CDFCF" w14:textId="77777777" w:rsidR="00DB7B5D" w:rsidRDefault="006F1D3D">
      <w:pPr>
        <w:spacing w:after="5" w:line="270" w:lineRule="auto"/>
        <w:ind w:left="7" w:right="174" w:hanging="10"/>
        <w:jc w:val="both"/>
      </w:pPr>
      <w:r>
        <w:rPr>
          <w:rFonts w:ascii="Times New Roman" w:eastAsia="Times New Roman" w:hAnsi="Times New Roman" w:cs="Times New Roman"/>
          <w:sz w:val="24"/>
        </w:rPr>
        <w:t xml:space="preserve">Izsoli izsludina, ievietojot sludinājumu par izsoli </w:t>
      </w:r>
      <w:r w:rsidR="00883D23">
        <w:rPr>
          <w:rFonts w:ascii="Times New Roman" w:eastAsia="Times New Roman" w:hAnsi="Times New Roman" w:cs="Times New Roman"/>
          <w:sz w:val="24"/>
        </w:rPr>
        <w:t xml:space="preserve">Liepājas Universitātes </w:t>
      </w:r>
      <w:r>
        <w:rPr>
          <w:rFonts w:ascii="Times New Roman" w:eastAsia="Times New Roman" w:hAnsi="Times New Roman" w:cs="Times New Roman"/>
          <w:sz w:val="24"/>
        </w:rPr>
        <w:t>mājas lapā internetā</w:t>
      </w:r>
      <w:r w:rsidR="00883D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883D23" w:rsidRPr="00883D23">
        <w:rPr>
          <w:rFonts w:ascii="Times New Roman" w:eastAsia="Times New Roman" w:hAnsi="Times New Roman" w:cs="Times New Roman"/>
          <w:sz w:val="24"/>
        </w:rPr>
        <w:t>https://www.liepu.lv/lv/906/izsoles</w:t>
      </w:r>
    </w:p>
    <w:p w14:paraId="1DC30FBF" w14:textId="77777777" w:rsidR="00DB7B5D" w:rsidRDefault="006F1D3D">
      <w:pPr>
        <w:spacing w:after="66"/>
        <w:ind w:left="12"/>
      </w:pPr>
      <w:r>
        <w:rPr>
          <w:rFonts w:ascii="Times New Roman" w:eastAsia="Times New Roman" w:hAnsi="Times New Roman" w:cs="Times New Roman"/>
          <w:b/>
          <w:sz w:val="24"/>
        </w:rPr>
        <w:t xml:space="preserve"> </w:t>
      </w:r>
    </w:p>
    <w:p w14:paraId="5F3FDC7D" w14:textId="77777777" w:rsidR="00DB7B5D" w:rsidRDefault="006F1D3D">
      <w:pPr>
        <w:pStyle w:val="Virsraksts2"/>
        <w:spacing w:after="43"/>
        <w:ind w:left="7" w:right="0"/>
      </w:pPr>
      <w:r>
        <w:rPr>
          <w:b w:val="0"/>
        </w:rPr>
        <w:t>1.6.</w:t>
      </w:r>
      <w:r>
        <w:rPr>
          <w:rFonts w:ascii="Arial" w:eastAsia="Arial" w:hAnsi="Arial" w:cs="Arial"/>
          <w:b w:val="0"/>
        </w:rPr>
        <w:t xml:space="preserve"> </w:t>
      </w:r>
      <w:r>
        <w:t xml:space="preserve">Iespēja iepazīties ar izsoles priekšmetu </w:t>
      </w:r>
    </w:p>
    <w:p w14:paraId="2FFA99E7" w14:textId="352898CF" w:rsidR="00DB7B5D" w:rsidRDefault="006F1D3D">
      <w:pPr>
        <w:spacing w:after="32" w:line="270" w:lineRule="auto"/>
        <w:ind w:left="7" w:right="174" w:hanging="10"/>
        <w:jc w:val="both"/>
      </w:pPr>
      <w:r>
        <w:rPr>
          <w:rFonts w:ascii="Times New Roman" w:eastAsia="Times New Roman" w:hAnsi="Times New Roman" w:cs="Times New Roman"/>
          <w:sz w:val="24"/>
        </w:rPr>
        <w:t xml:space="preserve">Ar Objektiem, kuri atrodas iekštelpās (atbilstoši noteikumu 2.pielikumam), visas ieinteresētās personas var iepazīties to atrašanās vietās, no pirmdienas līdz </w:t>
      </w:r>
      <w:r w:rsidR="00883D23">
        <w:rPr>
          <w:rFonts w:ascii="Times New Roman" w:eastAsia="Times New Roman" w:hAnsi="Times New Roman" w:cs="Times New Roman"/>
          <w:sz w:val="24"/>
        </w:rPr>
        <w:t xml:space="preserve">piektdienai no plkst. </w:t>
      </w:r>
      <w:r w:rsidR="0069165A">
        <w:rPr>
          <w:rFonts w:ascii="Times New Roman" w:eastAsia="Times New Roman" w:hAnsi="Times New Roman" w:cs="Times New Roman"/>
          <w:sz w:val="24"/>
        </w:rPr>
        <w:t>9</w:t>
      </w:r>
      <w:r w:rsidR="00883D23">
        <w:rPr>
          <w:rFonts w:ascii="Times New Roman" w:eastAsia="Times New Roman" w:hAnsi="Times New Roman" w:cs="Times New Roman"/>
          <w:sz w:val="24"/>
        </w:rPr>
        <w:t>:00-</w:t>
      </w:r>
      <w:r w:rsidR="0069165A">
        <w:rPr>
          <w:rFonts w:ascii="Times New Roman" w:eastAsia="Times New Roman" w:hAnsi="Times New Roman" w:cs="Times New Roman"/>
          <w:sz w:val="24"/>
        </w:rPr>
        <w:t>12</w:t>
      </w:r>
      <w:r w:rsidR="00883D23">
        <w:rPr>
          <w:rFonts w:ascii="Times New Roman" w:eastAsia="Times New Roman" w:hAnsi="Times New Roman" w:cs="Times New Roman"/>
          <w:sz w:val="24"/>
        </w:rPr>
        <w:t>:0</w:t>
      </w:r>
      <w:r>
        <w:rPr>
          <w:rFonts w:ascii="Times New Roman" w:eastAsia="Times New Roman" w:hAnsi="Times New Roman" w:cs="Times New Roman"/>
          <w:sz w:val="24"/>
        </w:rPr>
        <w:t>0</w:t>
      </w:r>
      <w:r w:rsidR="0069165A">
        <w:rPr>
          <w:rFonts w:ascii="Times New Roman" w:eastAsia="Times New Roman" w:hAnsi="Times New Roman" w:cs="Times New Roman"/>
          <w:sz w:val="24"/>
        </w:rPr>
        <w:t xml:space="preserve"> un </w:t>
      </w:r>
      <w:r w:rsidR="00CF48CF">
        <w:rPr>
          <w:rFonts w:ascii="Times New Roman" w:eastAsia="Times New Roman" w:hAnsi="Times New Roman" w:cs="Times New Roman"/>
          <w:sz w:val="24"/>
        </w:rPr>
        <w:t>13:00-16:00</w:t>
      </w:r>
      <w:r>
        <w:rPr>
          <w:rFonts w:ascii="Times New Roman" w:eastAsia="Times New Roman" w:hAnsi="Times New Roman" w:cs="Times New Roman"/>
          <w:sz w:val="24"/>
        </w:rPr>
        <w:t xml:space="preserve">, vismaz 1 (vienu) darba dienu iepriekš piesakoties pie </w:t>
      </w:r>
      <w:r w:rsidR="00883D23">
        <w:rPr>
          <w:rFonts w:ascii="Times New Roman" w:eastAsia="Times New Roman" w:hAnsi="Times New Roman" w:cs="Times New Roman"/>
          <w:sz w:val="24"/>
        </w:rPr>
        <w:t xml:space="preserve">Liepājas Universitātes saimniecības </w:t>
      </w:r>
      <w:r>
        <w:rPr>
          <w:rFonts w:ascii="Times New Roman" w:eastAsia="Times New Roman" w:hAnsi="Times New Roman" w:cs="Times New Roman"/>
          <w:sz w:val="24"/>
        </w:rPr>
        <w:t xml:space="preserve">daļas </w:t>
      </w:r>
      <w:r w:rsidR="00883D23">
        <w:rPr>
          <w:rFonts w:ascii="Times New Roman" w:eastAsia="Times New Roman" w:hAnsi="Times New Roman" w:cs="Times New Roman"/>
          <w:sz w:val="24"/>
        </w:rPr>
        <w:t xml:space="preserve">vadītājas Agates </w:t>
      </w:r>
      <w:proofErr w:type="spellStart"/>
      <w:r w:rsidR="00883D23">
        <w:rPr>
          <w:rFonts w:ascii="Times New Roman" w:eastAsia="Times New Roman" w:hAnsi="Times New Roman" w:cs="Times New Roman"/>
          <w:sz w:val="24"/>
        </w:rPr>
        <w:t>Pirktiņas</w:t>
      </w:r>
      <w:proofErr w:type="spellEnd"/>
      <w:r w:rsidR="00883D23">
        <w:rPr>
          <w:rFonts w:ascii="Times New Roman" w:eastAsia="Times New Roman" w:hAnsi="Times New Roman" w:cs="Times New Roman"/>
          <w:sz w:val="24"/>
        </w:rPr>
        <w:t>, tālr. 29944662, e-pasts</w:t>
      </w:r>
      <w:r>
        <w:rPr>
          <w:rFonts w:ascii="Times New Roman" w:eastAsia="Times New Roman" w:hAnsi="Times New Roman" w:cs="Times New Roman"/>
          <w:sz w:val="24"/>
        </w:rPr>
        <w:t>:</w:t>
      </w:r>
      <w:r w:rsidR="00883D23">
        <w:rPr>
          <w:rFonts w:ascii="Times New Roman" w:eastAsia="Times New Roman" w:hAnsi="Times New Roman" w:cs="Times New Roman"/>
          <w:sz w:val="24"/>
        </w:rPr>
        <w:t xml:space="preserve"> agate.pirktina@liepu.lv</w:t>
      </w:r>
      <w:r>
        <w:rPr>
          <w:rFonts w:ascii="Times New Roman" w:eastAsia="Times New Roman" w:hAnsi="Times New Roman" w:cs="Times New Roman"/>
          <w:sz w:val="24"/>
        </w:rPr>
        <w:t xml:space="preserve">.  </w:t>
      </w:r>
    </w:p>
    <w:p w14:paraId="3BEEFB60" w14:textId="77777777" w:rsidR="00DB7B5D" w:rsidRDefault="006F1D3D">
      <w:pPr>
        <w:spacing w:after="46"/>
        <w:ind w:left="12"/>
      </w:pPr>
      <w:r>
        <w:rPr>
          <w:rFonts w:ascii="Times New Roman" w:eastAsia="Times New Roman" w:hAnsi="Times New Roman" w:cs="Times New Roman"/>
          <w:sz w:val="24"/>
        </w:rPr>
        <w:t xml:space="preserve"> </w:t>
      </w:r>
    </w:p>
    <w:p w14:paraId="5A2E5E27" w14:textId="77777777" w:rsidR="00DB7B5D" w:rsidRDefault="006F1D3D">
      <w:pPr>
        <w:pStyle w:val="Virsraksts2"/>
        <w:spacing w:after="52"/>
        <w:ind w:left="7" w:right="0"/>
      </w:pPr>
      <w:r>
        <w:rPr>
          <w:b w:val="0"/>
        </w:rPr>
        <w:t>1.7.</w:t>
      </w:r>
      <w:r>
        <w:rPr>
          <w:rFonts w:ascii="Arial" w:eastAsia="Arial" w:hAnsi="Arial" w:cs="Arial"/>
          <w:b w:val="0"/>
        </w:rPr>
        <w:t xml:space="preserve"> </w:t>
      </w:r>
      <w:r>
        <w:t>Izsoles pretendentu kvalifikācijas prasības</w:t>
      </w:r>
      <w:r>
        <w:rPr>
          <w:b w:val="0"/>
        </w:rPr>
        <w:t xml:space="preserve"> </w:t>
      </w:r>
    </w:p>
    <w:p w14:paraId="3FDED490" w14:textId="77777777" w:rsidR="00DB7B5D" w:rsidRDefault="006F1D3D">
      <w:pPr>
        <w:spacing w:after="5" w:line="270" w:lineRule="auto"/>
        <w:ind w:left="7" w:right="174" w:hanging="10"/>
        <w:jc w:val="both"/>
      </w:pPr>
      <w:r>
        <w:rPr>
          <w:rFonts w:ascii="Times New Roman" w:eastAsia="Times New Roman" w:hAnsi="Times New Roman" w:cs="Times New Roman"/>
          <w:sz w:val="24"/>
        </w:rPr>
        <w:t>1.7.1.</w:t>
      </w:r>
      <w:r>
        <w:rPr>
          <w:rFonts w:ascii="Arial" w:eastAsia="Arial" w:hAnsi="Arial" w:cs="Arial"/>
          <w:sz w:val="24"/>
        </w:rPr>
        <w:t xml:space="preserve"> </w:t>
      </w:r>
      <w:r>
        <w:rPr>
          <w:rFonts w:ascii="Times New Roman" w:eastAsia="Times New Roman" w:hAnsi="Times New Roman" w:cs="Times New Roman"/>
          <w:sz w:val="24"/>
        </w:rPr>
        <w:t xml:space="preserve">Izsolē var piedalīties pretendenti, kas Latvijas Republikā reģistrēti kā nodokļu maksātāji.  </w:t>
      </w:r>
    </w:p>
    <w:p w14:paraId="628D5C58" w14:textId="77777777" w:rsidR="00DB7B5D" w:rsidRDefault="006F1D3D">
      <w:pPr>
        <w:spacing w:after="49" w:line="270" w:lineRule="auto"/>
        <w:ind w:left="7" w:right="174" w:hanging="10"/>
        <w:jc w:val="both"/>
      </w:pPr>
      <w:r>
        <w:rPr>
          <w:rFonts w:ascii="Times New Roman" w:eastAsia="Times New Roman" w:hAnsi="Times New Roman" w:cs="Times New Roman"/>
          <w:sz w:val="24"/>
        </w:rPr>
        <w:t>1.7.2.</w:t>
      </w:r>
      <w:r>
        <w:rPr>
          <w:rFonts w:ascii="Arial" w:eastAsia="Arial" w:hAnsi="Arial" w:cs="Arial"/>
          <w:sz w:val="24"/>
        </w:rPr>
        <w:t xml:space="preserve"> </w:t>
      </w:r>
      <w:r>
        <w:rPr>
          <w:rFonts w:ascii="Times New Roman" w:eastAsia="Times New Roman" w:hAnsi="Times New Roman" w:cs="Times New Roman"/>
          <w:sz w:val="24"/>
        </w:rPr>
        <w:t xml:space="preserve">Pretendents nevar piedalīties izsolē, ja: </w:t>
      </w:r>
    </w:p>
    <w:p w14:paraId="641C9979" w14:textId="77777777" w:rsidR="00DB7B5D" w:rsidRDefault="006F1D3D">
      <w:pPr>
        <w:spacing w:after="43" w:line="270" w:lineRule="auto"/>
        <w:ind w:left="717" w:right="174" w:hanging="720"/>
        <w:jc w:val="both"/>
      </w:pPr>
      <w:r>
        <w:rPr>
          <w:rFonts w:ascii="Times New Roman" w:eastAsia="Times New Roman" w:hAnsi="Times New Roman" w:cs="Times New Roman"/>
          <w:sz w:val="24"/>
        </w:rPr>
        <w:t>1.7.2.1.</w:t>
      </w:r>
      <w:r>
        <w:rPr>
          <w:rFonts w:ascii="Arial" w:eastAsia="Arial" w:hAnsi="Arial" w:cs="Arial"/>
          <w:sz w:val="24"/>
        </w:rPr>
        <w:t xml:space="preserve"> </w:t>
      </w:r>
      <w:r>
        <w:rPr>
          <w:rFonts w:ascii="Times New Roman" w:eastAsia="Times New Roman" w:hAnsi="Times New Roman" w:cs="Times New Roman"/>
          <w:sz w:val="24"/>
        </w:rPr>
        <w:t xml:space="preserve">tas tiek likvidēts, ir pasludināts par maksātnespējīgu, tā saimnieciskā darbība ir apturēta vai pārtraukta, ir uzsākta tiesvedība par tā bankrotu; </w:t>
      </w:r>
    </w:p>
    <w:p w14:paraId="38389A50" w14:textId="77777777" w:rsidR="00DB7B5D" w:rsidRDefault="006F1D3D">
      <w:pPr>
        <w:spacing w:after="45" w:line="270" w:lineRule="auto"/>
        <w:ind w:left="717" w:right="174" w:hanging="720"/>
        <w:jc w:val="both"/>
      </w:pPr>
      <w:r>
        <w:rPr>
          <w:rFonts w:ascii="Times New Roman" w:eastAsia="Times New Roman" w:hAnsi="Times New Roman" w:cs="Times New Roman"/>
          <w:sz w:val="24"/>
        </w:rPr>
        <w:t>1.7.2.2.</w:t>
      </w:r>
      <w:r>
        <w:rPr>
          <w:rFonts w:ascii="Arial" w:eastAsia="Arial" w:hAnsi="Arial" w:cs="Arial"/>
          <w:sz w:val="24"/>
        </w:rPr>
        <w:t xml:space="preserve"> </w:t>
      </w:r>
      <w:r>
        <w:rPr>
          <w:rFonts w:ascii="Times New Roman" w:eastAsia="Times New Roman" w:hAnsi="Times New Roman" w:cs="Times New Roman"/>
          <w:sz w:val="24"/>
        </w:rPr>
        <w:t xml:space="preserve">tam ir bijušas līguma saistības (vai pašreiz ir noslēgts līgums) ar </w:t>
      </w:r>
      <w:r w:rsidR="0093167B">
        <w:rPr>
          <w:rFonts w:ascii="Times New Roman" w:eastAsia="Times New Roman" w:hAnsi="Times New Roman" w:cs="Times New Roman"/>
          <w:sz w:val="24"/>
        </w:rPr>
        <w:t xml:space="preserve">Liepājas Universitāti </w:t>
      </w:r>
      <w:r>
        <w:rPr>
          <w:rFonts w:ascii="Times New Roman" w:eastAsia="Times New Roman" w:hAnsi="Times New Roman" w:cs="Times New Roman"/>
          <w:sz w:val="24"/>
        </w:rPr>
        <w:t xml:space="preserve">par nekustamā īpašuma nomu un uz pieteikumu iesniegšanas dienu komersantam ir no līguma izrietošu maksājumu parāds; </w:t>
      </w:r>
    </w:p>
    <w:p w14:paraId="6E84C35B" w14:textId="77777777" w:rsidR="00DB7B5D" w:rsidRDefault="006F1D3D">
      <w:pPr>
        <w:spacing w:after="46" w:line="270" w:lineRule="auto"/>
        <w:ind w:left="717" w:right="174" w:hanging="720"/>
        <w:jc w:val="both"/>
      </w:pPr>
      <w:r>
        <w:rPr>
          <w:rFonts w:ascii="Times New Roman" w:eastAsia="Times New Roman" w:hAnsi="Times New Roman" w:cs="Times New Roman"/>
          <w:sz w:val="24"/>
        </w:rPr>
        <w:t>1.7.2.3.</w:t>
      </w:r>
      <w:r>
        <w:rPr>
          <w:rFonts w:ascii="Arial" w:eastAsia="Arial" w:hAnsi="Arial" w:cs="Arial"/>
          <w:sz w:val="24"/>
        </w:rPr>
        <w:t xml:space="preserve"> </w:t>
      </w:r>
      <w:r>
        <w:rPr>
          <w:rFonts w:ascii="Times New Roman" w:eastAsia="Times New Roman" w:hAnsi="Times New Roman" w:cs="Times New Roman"/>
          <w:sz w:val="24"/>
        </w:rPr>
        <w:t>tam ir nodokļu parādi, tajā skaitā valsts sociālās apdrošināšanas obligāto iemaksu parāds,</w:t>
      </w:r>
      <w:r w:rsidR="00FC26BC">
        <w:rPr>
          <w:rFonts w:ascii="Times New Roman" w:eastAsia="Times New Roman" w:hAnsi="Times New Roman" w:cs="Times New Roman"/>
          <w:sz w:val="24"/>
        </w:rPr>
        <w:t xml:space="preserve"> kas kopsummā pārsniedz EUR 150,</w:t>
      </w:r>
      <w:r>
        <w:rPr>
          <w:rFonts w:ascii="Times New Roman" w:eastAsia="Times New Roman" w:hAnsi="Times New Roman" w:cs="Times New Roman"/>
          <w:sz w:val="24"/>
        </w:rPr>
        <w:t xml:space="preserve">00. </w:t>
      </w:r>
    </w:p>
    <w:p w14:paraId="76476128" w14:textId="77777777" w:rsidR="00DB7B5D" w:rsidRDefault="006F1D3D">
      <w:pPr>
        <w:spacing w:after="36" w:line="270" w:lineRule="auto"/>
        <w:ind w:left="717" w:right="174" w:hanging="720"/>
        <w:jc w:val="both"/>
      </w:pPr>
      <w:r>
        <w:rPr>
          <w:rFonts w:ascii="Times New Roman" w:eastAsia="Times New Roman" w:hAnsi="Times New Roman" w:cs="Times New Roman"/>
          <w:sz w:val="24"/>
        </w:rPr>
        <w:t>1.7.2.4.</w:t>
      </w:r>
      <w:r>
        <w:rPr>
          <w:rFonts w:ascii="Arial" w:eastAsia="Arial" w:hAnsi="Arial" w:cs="Arial"/>
          <w:sz w:val="24"/>
        </w:rPr>
        <w:t xml:space="preserve"> </w:t>
      </w:r>
      <w:r>
        <w:rPr>
          <w:rFonts w:ascii="Times New Roman" w:eastAsia="Times New Roman" w:hAnsi="Times New Roman" w:cs="Times New Roman"/>
          <w:sz w:val="24"/>
        </w:rPr>
        <w:t>uz pretendentu (arī visiem piegādātāju apvienības dalībniekiem vai personālsabiedrības biedriem (ja pretendents ir piegādātāju apvienība vai personālsabiedrība) attiecas Starptautisko un Latvijas Republikas nacionālo sankciju likuma 11.</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panta izslēgšanas nosacījumi. </w:t>
      </w:r>
    </w:p>
    <w:p w14:paraId="2B673956" w14:textId="77777777" w:rsidR="00DB7B5D" w:rsidRDefault="006F1D3D">
      <w:pPr>
        <w:spacing w:after="5" w:line="270" w:lineRule="auto"/>
        <w:ind w:left="7" w:right="174" w:hanging="10"/>
        <w:jc w:val="both"/>
      </w:pPr>
      <w:r>
        <w:rPr>
          <w:rFonts w:ascii="Times New Roman" w:eastAsia="Times New Roman" w:hAnsi="Times New Roman" w:cs="Times New Roman"/>
          <w:sz w:val="24"/>
        </w:rPr>
        <w:t>1.7.3.</w:t>
      </w:r>
      <w:r>
        <w:rPr>
          <w:rFonts w:ascii="Arial" w:eastAsia="Arial" w:hAnsi="Arial" w:cs="Arial"/>
          <w:sz w:val="24"/>
        </w:rPr>
        <w:t xml:space="preserve"> </w:t>
      </w:r>
      <w:r>
        <w:rPr>
          <w:rFonts w:ascii="Times New Roman" w:eastAsia="Times New Roman" w:hAnsi="Times New Roman" w:cs="Times New Roman"/>
          <w:sz w:val="24"/>
        </w:rPr>
        <w:t xml:space="preserve">Izsoles pretendents ir tiesīgs piedalīties izsolē ar pilnvarotā pārstāvja starpniecību. </w:t>
      </w:r>
    </w:p>
    <w:p w14:paraId="320F712F" w14:textId="77777777" w:rsidR="00DB7B5D" w:rsidRDefault="006F1D3D">
      <w:pPr>
        <w:spacing w:after="36" w:line="270" w:lineRule="auto"/>
        <w:ind w:left="742" w:right="174" w:hanging="10"/>
        <w:jc w:val="both"/>
      </w:pPr>
      <w:r>
        <w:rPr>
          <w:rFonts w:ascii="Times New Roman" w:eastAsia="Times New Roman" w:hAnsi="Times New Roman" w:cs="Times New Roman"/>
          <w:sz w:val="24"/>
        </w:rPr>
        <w:t xml:space="preserve">Pilnvarotā pārstāvja darbības izsolē ir saistošas izsoles dalībniekam. Izsoles pilnvaroto pārstāvju atsaukšana vai aizstāšana ar citu izsoles pilnvaroto pārstāvi stājas spēkā ar brīdi, kad Komisijai tiek iesniegts attiecīgs pārstāvja atsaukšanas vai aizstāšanas dokuments; </w:t>
      </w:r>
    </w:p>
    <w:p w14:paraId="1575E2DB" w14:textId="77777777" w:rsidR="00DB7B5D" w:rsidRDefault="006F1D3D">
      <w:pPr>
        <w:spacing w:after="5" w:line="270" w:lineRule="auto"/>
        <w:ind w:left="717" w:right="174" w:hanging="720"/>
        <w:jc w:val="both"/>
      </w:pPr>
      <w:r>
        <w:rPr>
          <w:rFonts w:ascii="Times New Roman" w:eastAsia="Times New Roman" w:hAnsi="Times New Roman" w:cs="Times New Roman"/>
          <w:sz w:val="24"/>
        </w:rPr>
        <w:t>1.7.4.</w:t>
      </w:r>
      <w:r>
        <w:rPr>
          <w:rFonts w:ascii="Arial" w:eastAsia="Arial" w:hAnsi="Arial" w:cs="Arial"/>
          <w:sz w:val="24"/>
        </w:rPr>
        <w:t xml:space="preserve"> </w:t>
      </w:r>
      <w:r>
        <w:rPr>
          <w:rFonts w:ascii="Times New Roman" w:eastAsia="Times New Roman" w:hAnsi="Times New Roman" w:cs="Times New Roman"/>
          <w:sz w:val="24"/>
        </w:rPr>
        <w:t>Par Izsoles pretendentu nedrīkst kļūt, kā arī nedrīkst nomāt citu uzdevumā</w:t>
      </w:r>
      <w:r w:rsidR="0093167B">
        <w:rPr>
          <w:rFonts w:ascii="Times New Roman" w:eastAsia="Times New Roman" w:hAnsi="Times New Roman" w:cs="Times New Roman"/>
          <w:sz w:val="24"/>
        </w:rPr>
        <w:t xml:space="preserve"> Liepājas Universitātes </w:t>
      </w:r>
      <w:r>
        <w:rPr>
          <w:rFonts w:ascii="Times New Roman" w:eastAsia="Times New Roman" w:hAnsi="Times New Roman" w:cs="Times New Roman"/>
          <w:sz w:val="24"/>
        </w:rPr>
        <w:t>atbildīgās amatpersonas un Izsoles komisijas locekļi, kā arī citas personas, kuras saskaņā ar amata pienākumiem vai atsevišķu uzdevumu piedalās Objektu iznomāšanā (tās organizēšanā, rīkošanā).</w:t>
      </w:r>
      <w:r>
        <w:rPr>
          <w:rFonts w:ascii="Times New Roman" w:eastAsia="Times New Roman" w:hAnsi="Times New Roman" w:cs="Times New Roman"/>
          <w:sz w:val="28"/>
        </w:rPr>
        <w:t xml:space="preserve"> </w:t>
      </w:r>
    </w:p>
    <w:p w14:paraId="668CA9AC" w14:textId="77777777" w:rsidR="00DB7B5D" w:rsidRDefault="006F1D3D">
      <w:pPr>
        <w:spacing w:after="54"/>
        <w:ind w:left="12"/>
      </w:pPr>
      <w:r>
        <w:rPr>
          <w:rFonts w:ascii="Times New Roman" w:eastAsia="Times New Roman" w:hAnsi="Times New Roman" w:cs="Times New Roman"/>
          <w:sz w:val="24"/>
        </w:rPr>
        <w:t xml:space="preserve"> </w:t>
      </w:r>
    </w:p>
    <w:p w14:paraId="3D561B94" w14:textId="77777777" w:rsidR="0093167B" w:rsidRDefault="006F1D3D">
      <w:pPr>
        <w:spacing w:after="52" w:line="268" w:lineRule="auto"/>
        <w:ind w:left="7" w:right="2847" w:hanging="10"/>
        <w:rPr>
          <w:rFonts w:ascii="Times New Roman" w:eastAsia="Times New Roman" w:hAnsi="Times New Roman" w:cs="Times New Roman"/>
          <w:b/>
          <w:sz w:val="24"/>
        </w:rPr>
      </w:pPr>
      <w:r>
        <w:rPr>
          <w:rFonts w:ascii="Times New Roman" w:eastAsia="Times New Roman" w:hAnsi="Times New Roman" w:cs="Times New Roman"/>
          <w:sz w:val="24"/>
        </w:rPr>
        <w:t>1.8.</w:t>
      </w:r>
      <w:r>
        <w:rPr>
          <w:rFonts w:ascii="Arial" w:eastAsia="Arial" w:hAnsi="Arial" w:cs="Arial"/>
          <w:sz w:val="24"/>
        </w:rPr>
        <w:t xml:space="preserve"> </w:t>
      </w:r>
      <w:r>
        <w:rPr>
          <w:rFonts w:ascii="Times New Roman" w:eastAsia="Times New Roman" w:hAnsi="Times New Roman" w:cs="Times New Roman"/>
          <w:b/>
          <w:sz w:val="24"/>
        </w:rPr>
        <w:t xml:space="preserve">Pieteikumu iesniegšanas vieta, datums, laiks un kārtība </w:t>
      </w:r>
    </w:p>
    <w:p w14:paraId="2B6CCC6A" w14:textId="09895A30" w:rsidR="00DB7B5D" w:rsidRDefault="003011D3">
      <w:pPr>
        <w:spacing w:after="53" w:line="270" w:lineRule="auto"/>
        <w:ind w:left="717" w:right="174" w:hanging="720"/>
        <w:jc w:val="both"/>
      </w:pPr>
      <w:r>
        <w:rPr>
          <w:rFonts w:ascii="Times New Roman" w:eastAsia="Times New Roman" w:hAnsi="Times New Roman" w:cs="Times New Roman"/>
          <w:sz w:val="24"/>
        </w:rPr>
        <w:t>1.8.1</w:t>
      </w:r>
      <w:r w:rsidR="006F1D3D">
        <w:rPr>
          <w:rFonts w:ascii="Times New Roman" w:eastAsia="Times New Roman" w:hAnsi="Times New Roman" w:cs="Times New Roman"/>
          <w:sz w:val="24"/>
        </w:rPr>
        <w:t>.</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Pieteikums par piedalīšanos izsolē jāiesniedz līdz pieteikumu iesniegšanas termiņa beigām, kas ir </w:t>
      </w:r>
      <w:r>
        <w:rPr>
          <w:rFonts w:ascii="Times New Roman" w:eastAsia="Times New Roman" w:hAnsi="Times New Roman" w:cs="Times New Roman"/>
          <w:b/>
          <w:sz w:val="24"/>
        </w:rPr>
        <w:t>2022.</w:t>
      </w:r>
      <w:r w:rsidR="00416EEC">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gada </w:t>
      </w:r>
      <w:r w:rsidR="0096168C">
        <w:rPr>
          <w:rFonts w:ascii="Times New Roman" w:eastAsia="Times New Roman" w:hAnsi="Times New Roman" w:cs="Times New Roman"/>
          <w:b/>
          <w:sz w:val="24"/>
        </w:rPr>
        <w:t>24</w:t>
      </w:r>
      <w:r w:rsidR="00C4401D">
        <w:rPr>
          <w:rFonts w:ascii="Times New Roman" w:eastAsia="Times New Roman" w:hAnsi="Times New Roman" w:cs="Times New Roman"/>
          <w:b/>
          <w:sz w:val="24"/>
        </w:rPr>
        <w:t>.</w:t>
      </w:r>
      <w:r w:rsidR="00416EEC">
        <w:rPr>
          <w:rFonts w:ascii="Times New Roman" w:eastAsia="Times New Roman" w:hAnsi="Times New Roman" w:cs="Times New Roman"/>
          <w:b/>
          <w:sz w:val="24"/>
        </w:rPr>
        <w:t xml:space="preserve"> </w:t>
      </w:r>
      <w:r w:rsidR="0096168C">
        <w:rPr>
          <w:rFonts w:ascii="Times New Roman" w:eastAsia="Times New Roman" w:hAnsi="Times New Roman" w:cs="Times New Roman"/>
          <w:b/>
          <w:sz w:val="24"/>
        </w:rPr>
        <w:t>oktobrī</w:t>
      </w:r>
      <w:r w:rsidR="006F1D3D">
        <w:rPr>
          <w:rFonts w:ascii="Times New Roman" w:eastAsia="Times New Roman" w:hAnsi="Times New Roman" w:cs="Times New Roman"/>
          <w:b/>
          <w:sz w:val="24"/>
        </w:rPr>
        <w:t xml:space="preserve"> plkst. 1</w:t>
      </w:r>
      <w:r w:rsidR="00416EEC">
        <w:rPr>
          <w:rFonts w:ascii="Times New Roman" w:eastAsia="Times New Roman" w:hAnsi="Times New Roman" w:cs="Times New Roman"/>
          <w:b/>
          <w:sz w:val="24"/>
        </w:rPr>
        <w:t>5</w:t>
      </w:r>
      <w:r w:rsidR="006F1D3D">
        <w:rPr>
          <w:rFonts w:ascii="Times New Roman" w:eastAsia="Times New Roman" w:hAnsi="Times New Roman" w:cs="Times New Roman"/>
          <w:b/>
          <w:sz w:val="24"/>
        </w:rPr>
        <w:t>:</w:t>
      </w:r>
      <w:r w:rsidR="00416EEC">
        <w:rPr>
          <w:rFonts w:ascii="Times New Roman" w:eastAsia="Times New Roman" w:hAnsi="Times New Roman" w:cs="Times New Roman"/>
          <w:b/>
          <w:sz w:val="24"/>
        </w:rPr>
        <w:t>3</w:t>
      </w:r>
      <w:r w:rsidR="006F1D3D">
        <w:rPr>
          <w:rFonts w:ascii="Times New Roman" w:eastAsia="Times New Roman" w:hAnsi="Times New Roman" w:cs="Times New Roman"/>
          <w:b/>
          <w:sz w:val="24"/>
        </w:rPr>
        <w:t>0</w:t>
      </w:r>
      <w:r w:rsidR="006F1D3D">
        <w:rPr>
          <w:rFonts w:ascii="Times New Roman" w:eastAsia="Times New Roman" w:hAnsi="Times New Roman" w:cs="Times New Roman"/>
          <w:sz w:val="24"/>
        </w:rPr>
        <w:t xml:space="preserve">. </w:t>
      </w:r>
    </w:p>
    <w:p w14:paraId="07EADB93" w14:textId="77777777" w:rsidR="00DB7B5D" w:rsidRDefault="003011D3">
      <w:pPr>
        <w:spacing w:after="51" w:line="270" w:lineRule="auto"/>
        <w:ind w:left="717" w:right="174" w:hanging="720"/>
        <w:jc w:val="both"/>
      </w:pPr>
      <w:r>
        <w:rPr>
          <w:rFonts w:ascii="Times New Roman" w:eastAsia="Times New Roman" w:hAnsi="Times New Roman" w:cs="Times New Roman"/>
          <w:sz w:val="24"/>
        </w:rPr>
        <w:t>1.8.2</w:t>
      </w:r>
      <w:r w:rsidR="006F1D3D">
        <w:rPr>
          <w:rFonts w:ascii="Times New Roman" w:eastAsia="Times New Roman" w:hAnsi="Times New Roman" w:cs="Times New Roman"/>
          <w:sz w:val="24"/>
        </w:rPr>
        <w:t>.</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Izsoles dalībnieks pieteikumu var iesniegt, sākot no dienas, kad publicēts sludinājums par izsoli. </w:t>
      </w:r>
    </w:p>
    <w:p w14:paraId="57F63A71" w14:textId="77777777" w:rsidR="00DB7B5D" w:rsidRDefault="003011D3">
      <w:pPr>
        <w:spacing w:after="45" w:line="270" w:lineRule="auto"/>
        <w:ind w:left="717" w:right="174" w:hanging="720"/>
        <w:jc w:val="both"/>
      </w:pPr>
      <w:r>
        <w:rPr>
          <w:rFonts w:ascii="Times New Roman" w:eastAsia="Times New Roman" w:hAnsi="Times New Roman" w:cs="Times New Roman"/>
          <w:sz w:val="24"/>
        </w:rPr>
        <w:t>1.8.3</w:t>
      </w:r>
      <w:r w:rsidR="006F1D3D">
        <w:rPr>
          <w:rFonts w:ascii="Times New Roman" w:eastAsia="Times New Roman" w:hAnsi="Times New Roman" w:cs="Times New Roman"/>
          <w:sz w:val="24"/>
        </w:rPr>
        <w:t>.</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Izsoles dalībniekam pieteikums jānoformē tā, lai pieteikumā iekļautā informācija nebūtu pieejama līdz pieteikuma atvēršanas brīdim. </w:t>
      </w:r>
    </w:p>
    <w:p w14:paraId="1C2CE90E" w14:textId="77777777" w:rsidR="00DB7B5D" w:rsidRDefault="003011D3">
      <w:pPr>
        <w:spacing w:after="5" w:line="270" w:lineRule="auto"/>
        <w:ind w:left="717" w:right="174" w:hanging="720"/>
        <w:jc w:val="both"/>
      </w:pPr>
      <w:r>
        <w:rPr>
          <w:rFonts w:ascii="Times New Roman" w:eastAsia="Times New Roman" w:hAnsi="Times New Roman" w:cs="Times New Roman"/>
          <w:sz w:val="24"/>
        </w:rPr>
        <w:lastRenderedPageBreak/>
        <w:t>1.8.4</w:t>
      </w:r>
      <w:r w:rsidR="006F1D3D">
        <w:rPr>
          <w:rFonts w:ascii="Times New Roman" w:eastAsia="Times New Roman" w:hAnsi="Times New Roman" w:cs="Times New Roman"/>
          <w:sz w:val="24"/>
        </w:rPr>
        <w:t>.</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Izsoles dalībnieks pirms pieteikumu iesniegšanas termiņa beigām var grozīt vai atsaukt iesniegto pieteikumu. Pieteikuma atsaukšanai ir bezierunu raksturs un tas izslēdz izsoles dalībnieku no tālākas līdzdalības izsolē. </w:t>
      </w:r>
    </w:p>
    <w:p w14:paraId="01F57610" w14:textId="77777777" w:rsidR="00DB7B5D" w:rsidRDefault="006F1D3D">
      <w:pPr>
        <w:spacing w:after="67"/>
        <w:ind w:left="12"/>
      </w:pPr>
      <w:r>
        <w:rPr>
          <w:rFonts w:ascii="Times New Roman" w:eastAsia="Times New Roman" w:hAnsi="Times New Roman" w:cs="Times New Roman"/>
          <w:sz w:val="24"/>
        </w:rPr>
        <w:t xml:space="preserve"> </w:t>
      </w:r>
    </w:p>
    <w:p w14:paraId="40BEEB3A" w14:textId="77777777" w:rsidR="00DB7B5D" w:rsidRDefault="006F1D3D">
      <w:pPr>
        <w:pStyle w:val="Virsraksts2"/>
        <w:spacing w:after="51"/>
        <w:ind w:left="7" w:right="0"/>
      </w:pPr>
      <w:r>
        <w:rPr>
          <w:b w:val="0"/>
        </w:rPr>
        <w:t>1.9.</w:t>
      </w:r>
      <w:r>
        <w:rPr>
          <w:rFonts w:ascii="Arial" w:eastAsia="Arial" w:hAnsi="Arial" w:cs="Arial"/>
          <w:b w:val="0"/>
        </w:rPr>
        <w:t xml:space="preserve"> </w:t>
      </w:r>
      <w:r>
        <w:t xml:space="preserve">Prasības attiecībā uz pieteikuma noformēšanu un iesniegšanu </w:t>
      </w:r>
    </w:p>
    <w:p w14:paraId="7752D860" w14:textId="77777777" w:rsidR="003011D3" w:rsidRPr="0093167B" w:rsidRDefault="003011D3" w:rsidP="003011D3">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rPr>
        <w:t>1.9.</w:t>
      </w:r>
      <w:r>
        <w:rPr>
          <w:rFonts w:ascii="Arial" w:eastAsia="Arial" w:hAnsi="Arial" w:cs="Arial"/>
          <w:sz w:val="24"/>
        </w:rPr>
        <w:t xml:space="preserve"> </w:t>
      </w:r>
      <w:r w:rsidRPr="0093167B">
        <w:rPr>
          <w:rFonts w:ascii="Times New Roman" w:eastAsia="Times New Roman" w:hAnsi="Times New Roman" w:cs="Times New Roman"/>
          <w:color w:val="auto"/>
          <w:sz w:val="24"/>
          <w:szCs w:val="24"/>
        </w:rPr>
        <w:t xml:space="preserve">Nomas tiesību pretendentam Nomas pieteikumu un citus dokumentus (ja tādi ir) jāiesniedz aizlīmētā aploksnē, uz kuras jānorāda šāda informācija: </w:t>
      </w:r>
    </w:p>
    <w:p w14:paraId="4043D695"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right"/>
        <w:rPr>
          <w:rFonts w:ascii="Times New Roman" w:eastAsia="Times New Roman" w:hAnsi="Times New Roman" w:cs="Times New Roman"/>
          <w:color w:val="auto"/>
          <w:sz w:val="24"/>
          <w:szCs w:val="24"/>
        </w:rPr>
      </w:pPr>
      <w:r w:rsidRPr="0093167B">
        <w:rPr>
          <w:rFonts w:ascii="Times New Roman" w:eastAsia="Times New Roman" w:hAnsi="Times New Roman" w:cs="Times New Roman"/>
          <w:color w:val="auto"/>
          <w:sz w:val="24"/>
          <w:szCs w:val="24"/>
        </w:rPr>
        <w:t xml:space="preserve">Liepājas Universitātes </w:t>
      </w:r>
    </w:p>
    <w:p w14:paraId="058BE7C7"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right"/>
        <w:rPr>
          <w:rFonts w:ascii="Times New Roman" w:eastAsia="Times New Roman" w:hAnsi="Times New Roman" w:cs="Times New Roman"/>
          <w:color w:val="auto"/>
          <w:sz w:val="24"/>
          <w:szCs w:val="24"/>
        </w:rPr>
      </w:pPr>
      <w:r w:rsidRPr="0093167B">
        <w:rPr>
          <w:rFonts w:ascii="Times New Roman" w:eastAsia="Times New Roman" w:hAnsi="Times New Roman" w:cs="Times New Roman"/>
          <w:color w:val="auto"/>
          <w:sz w:val="24"/>
          <w:szCs w:val="24"/>
        </w:rPr>
        <w:t xml:space="preserve">Izsoles komisijai </w:t>
      </w:r>
    </w:p>
    <w:p w14:paraId="056FB9D9" w14:textId="77777777" w:rsidR="003F1135" w:rsidRDefault="003011D3" w:rsidP="003011D3">
      <w:pPr>
        <w:pBdr>
          <w:top w:val="single" w:sz="4" w:space="1" w:color="auto"/>
          <w:left w:val="single" w:sz="4" w:space="0" w:color="auto"/>
          <w:bottom w:val="single" w:sz="4" w:space="1" w:color="auto"/>
          <w:right w:val="single" w:sz="4" w:space="4" w:color="auto"/>
        </w:pBdr>
        <w:spacing w:after="0" w:line="240" w:lineRule="auto"/>
        <w:jc w:val="right"/>
        <w:rPr>
          <w:rFonts w:ascii="Times New Roman" w:eastAsia="Times New Roman" w:hAnsi="Times New Roman" w:cs="Times New Roman"/>
          <w:color w:val="auto"/>
          <w:sz w:val="24"/>
          <w:szCs w:val="24"/>
        </w:rPr>
      </w:pPr>
      <w:r w:rsidRPr="0093167B">
        <w:rPr>
          <w:rFonts w:ascii="Times New Roman" w:eastAsia="Times New Roman" w:hAnsi="Times New Roman" w:cs="Times New Roman"/>
          <w:color w:val="auto"/>
          <w:sz w:val="24"/>
          <w:szCs w:val="24"/>
        </w:rPr>
        <w:t xml:space="preserve">Lielā iela 14, Liepāja, </w:t>
      </w:r>
      <w:r w:rsidRPr="0070505E">
        <w:rPr>
          <w:rFonts w:ascii="Times New Roman" w:eastAsia="Times New Roman" w:hAnsi="Times New Roman" w:cs="Times New Roman"/>
          <w:color w:val="auto"/>
          <w:sz w:val="24"/>
          <w:szCs w:val="24"/>
        </w:rPr>
        <w:t>219.</w:t>
      </w:r>
      <w:r w:rsidRPr="0093167B">
        <w:rPr>
          <w:rFonts w:ascii="Times New Roman" w:eastAsia="Times New Roman" w:hAnsi="Times New Roman" w:cs="Times New Roman"/>
          <w:color w:val="auto"/>
          <w:sz w:val="24"/>
          <w:szCs w:val="24"/>
        </w:rPr>
        <w:t>kabinets</w:t>
      </w:r>
    </w:p>
    <w:p w14:paraId="63476202" w14:textId="52955FFE" w:rsidR="003011D3" w:rsidRPr="0093167B" w:rsidRDefault="003F1135" w:rsidP="003011D3">
      <w:pPr>
        <w:pBdr>
          <w:top w:val="single" w:sz="4" w:space="1" w:color="auto"/>
          <w:left w:val="single" w:sz="4" w:space="0" w:color="auto"/>
          <w:bottom w:val="single" w:sz="4" w:space="1" w:color="auto"/>
          <w:right w:val="single" w:sz="4" w:space="4" w:color="auto"/>
        </w:pBdr>
        <w:spacing w:after="0" w:line="240" w:lineRule="auto"/>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(darba dienās no plkst.9:00 līdz 1</w:t>
      </w:r>
      <w:r w:rsidR="00886CD6">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:00</w:t>
      </w:r>
      <w:r w:rsidR="00886CD6">
        <w:rPr>
          <w:rFonts w:ascii="Times New Roman" w:eastAsia="Times New Roman" w:hAnsi="Times New Roman" w:cs="Times New Roman"/>
          <w:color w:val="auto"/>
          <w:sz w:val="24"/>
          <w:szCs w:val="24"/>
        </w:rPr>
        <w:t xml:space="preserve"> un no plkst.13:00 līdz 16:00)</w:t>
      </w:r>
      <w:r>
        <w:rPr>
          <w:rFonts w:ascii="Times New Roman" w:eastAsia="Times New Roman" w:hAnsi="Times New Roman" w:cs="Times New Roman"/>
          <w:color w:val="auto"/>
          <w:sz w:val="24"/>
          <w:szCs w:val="24"/>
        </w:rPr>
        <w:t xml:space="preserve"> </w:t>
      </w:r>
      <w:r w:rsidR="003011D3" w:rsidRPr="0093167B">
        <w:rPr>
          <w:rFonts w:ascii="Times New Roman" w:eastAsia="Times New Roman" w:hAnsi="Times New Roman" w:cs="Times New Roman"/>
          <w:color w:val="auto"/>
          <w:sz w:val="24"/>
          <w:szCs w:val="24"/>
        </w:rPr>
        <w:t xml:space="preserve"> </w:t>
      </w:r>
    </w:p>
    <w:p w14:paraId="4487C0B7"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sidRPr="0093167B">
        <w:rPr>
          <w:rFonts w:ascii="Times New Roman" w:eastAsia="Times New Roman" w:hAnsi="Times New Roman" w:cs="Times New Roman"/>
          <w:color w:val="auto"/>
          <w:sz w:val="24"/>
          <w:szCs w:val="24"/>
        </w:rPr>
        <w:t xml:space="preserve"> </w:t>
      </w:r>
    </w:p>
    <w:p w14:paraId="26F90C17"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sidRPr="0093167B">
        <w:rPr>
          <w:rFonts w:ascii="Times New Roman" w:eastAsia="Times New Roman" w:hAnsi="Times New Roman" w:cs="Times New Roman"/>
          <w:i/>
          <w:color w:val="auto"/>
          <w:sz w:val="24"/>
          <w:szCs w:val="24"/>
        </w:rPr>
        <w:t xml:space="preserve">Pretendenta nosaukums, </w:t>
      </w:r>
      <w:proofErr w:type="spellStart"/>
      <w:r w:rsidRPr="0093167B">
        <w:rPr>
          <w:rFonts w:ascii="Times New Roman" w:eastAsia="Times New Roman" w:hAnsi="Times New Roman" w:cs="Times New Roman"/>
          <w:i/>
          <w:color w:val="auto"/>
          <w:sz w:val="24"/>
          <w:szCs w:val="24"/>
        </w:rPr>
        <w:t>reģ</w:t>
      </w:r>
      <w:proofErr w:type="spellEnd"/>
      <w:r w:rsidRPr="0093167B">
        <w:rPr>
          <w:rFonts w:ascii="Times New Roman" w:eastAsia="Times New Roman" w:hAnsi="Times New Roman" w:cs="Times New Roman"/>
          <w:i/>
          <w:color w:val="auto"/>
          <w:sz w:val="24"/>
          <w:szCs w:val="24"/>
        </w:rPr>
        <w:t xml:space="preserve">. nr., juridiskā adrese  </w:t>
      </w:r>
    </w:p>
    <w:p w14:paraId="3B519F81"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sidRPr="0093167B">
        <w:rPr>
          <w:rFonts w:ascii="Times New Roman" w:eastAsia="Times New Roman" w:hAnsi="Times New Roman" w:cs="Times New Roman"/>
          <w:i/>
          <w:color w:val="auto"/>
          <w:sz w:val="24"/>
          <w:szCs w:val="24"/>
        </w:rPr>
        <w:t xml:space="preserve">(fiziskai personai  - vārds, uzvārds, personas kods, deklarētā dzīvesvietas adrese) </w:t>
      </w:r>
    </w:p>
    <w:p w14:paraId="4560E6D6"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sidRPr="0093167B">
        <w:rPr>
          <w:rFonts w:ascii="Times New Roman" w:eastAsia="Times New Roman" w:hAnsi="Times New Roman" w:cs="Times New Roman"/>
          <w:i/>
          <w:color w:val="auto"/>
          <w:sz w:val="24"/>
          <w:szCs w:val="24"/>
        </w:rPr>
        <w:t xml:space="preserve"> </w:t>
      </w:r>
    </w:p>
    <w:p w14:paraId="31848AD1" w14:textId="4A8DCC7D" w:rsidR="003011D3" w:rsidRPr="0093167B" w:rsidRDefault="003B24C2" w:rsidP="003011D3">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w:t>
      </w:r>
      <w:r w:rsidR="003011D3" w:rsidRPr="0093167B">
        <w:rPr>
          <w:rFonts w:ascii="Times New Roman" w:eastAsia="Times New Roman" w:hAnsi="Times New Roman" w:cs="Times New Roman"/>
          <w:b/>
          <w:color w:val="auto"/>
          <w:sz w:val="24"/>
          <w:szCs w:val="24"/>
        </w:rPr>
        <w:t>Pieteikums</w:t>
      </w:r>
      <w:r w:rsidR="003011D3">
        <w:rPr>
          <w:rFonts w:ascii="Times New Roman" w:eastAsia="Times New Roman" w:hAnsi="Times New Roman" w:cs="Times New Roman"/>
          <w:b/>
          <w:color w:val="auto"/>
          <w:sz w:val="24"/>
          <w:szCs w:val="24"/>
        </w:rPr>
        <w:t xml:space="preserve"> i</w:t>
      </w:r>
      <w:r w:rsidR="003011D3" w:rsidRPr="0093167B">
        <w:rPr>
          <w:rFonts w:ascii="Times New Roman" w:eastAsia="Times New Roman" w:hAnsi="Times New Roman" w:cs="Times New Roman"/>
          <w:b/>
          <w:color w:val="auto"/>
          <w:sz w:val="24"/>
          <w:szCs w:val="24"/>
        </w:rPr>
        <w:t>zsole</w:t>
      </w:r>
      <w:r w:rsidR="003011D3">
        <w:rPr>
          <w:rFonts w:ascii="Times New Roman" w:eastAsia="Times New Roman" w:hAnsi="Times New Roman" w:cs="Times New Roman"/>
          <w:b/>
          <w:color w:val="auto"/>
          <w:sz w:val="24"/>
          <w:szCs w:val="24"/>
        </w:rPr>
        <w:t xml:space="preserve">i </w:t>
      </w:r>
      <w:r w:rsidR="003011D3" w:rsidRPr="0093167B">
        <w:rPr>
          <w:rFonts w:ascii="Times New Roman" w:eastAsia="Times New Roman" w:hAnsi="Times New Roman" w:cs="Times New Roman"/>
          <w:b/>
          <w:color w:val="auto"/>
          <w:sz w:val="24"/>
          <w:szCs w:val="24"/>
        </w:rPr>
        <w:t>Nekustamo īpašumu iznomāšana</w:t>
      </w:r>
      <w:r w:rsidR="003011D3">
        <w:rPr>
          <w:rFonts w:ascii="Times New Roman" w:eastAsia="Times New Roman" w:hAnsi="Times New Roman" w:cs="Times New Roman"/>
          <w:b/>
          <w:color w:val="auto"/>
          <w:sz w:val="24"/>
          <w:szCs w:val="24"/>
        </w:rPr>
        <w:t xml:space="preserve"> karsto </w:t>
      </w:r>
      <w:r w:rsidR="003011D3" w:rsidRPr="0093167B">
        <w:rPr>
          <w:rFonts w:ascii="Times New Roman" w:eastAsia="Times New Roman" w:hAnsi="Times New Roman" w:cs="Times New Roman"/>
          <w:b/>
          <w:color w:val="auto"/>
          <w:sz w:val="24"/>
          <w:szCs w:val="24"/>
        </w:rPr>
        <w:t>dzērienu tirdzniecības automātu izvietošanai</w:t>
      </w:r>
      <w:r w:rsidR="003011D3">
        <w:rPr>
          <w:rFonts w:ascii="Times New Roman" w:eastAsia="Times New Roman" w:hAnsi="Times New Roman" w:cs="Times New Roman"/>
          <w:b/>
          <w:color w:val="auto"/>
          <w:sz w:val="24"/>
          <w:szCs w:val="24"/>
        </w:rPr>
        <w:t xml:space="preserve"> </w:t>
      </w:r>
      <w:r w:rsidR="003011D3" w:rsidRPr="0093167B">
        <w:rPr>
          <w:rFonts w:ascii="Times New Roman" w:eastAsia="Times New Roman" w:hAnsi="Times New Roman" w:cs="Times New Roman"/>
          <w:b/>
          <w:color w:val="auto"/>
          <w:sz w:val="24"/>
          <w:szCs w:val="24"/>
        </w:rPr>
        <w:t>.”</w:t>
      </w:r>
    </w:p>
    <w:p w14:paraId="44CE3D0E" w14:textId="77777777" w:rsidR="003011D3" w:rsidRPr="0093167B" w:rsidRDefault="003011D3" w:rsidP="003011D3">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color w:val="auto"/>
          <w:sz w:val="24"/>
          <w:szCs w:val="24"/>
        </w:rPr>
      </w:pPr>
      <w:r w:rsidRPr="0093167B">
        <w:rPr>
          <w:rFonts w:ascii="Times New Roman" w:eastAsia="Times New Roman" w:hAnsi="Times New Roman" w:cs="Times New Roman"/>
          <w:color w:val="auto"/>
          <w:sz w:val="24"/>
          <w:szCs w:val="24"/>
        </w:rPr>
        <w:t xml:space="preserve"> </w:t>
      </w:r>
    </w:p>
    <w:p w14:paraId="370926B7" w14:textId="77777777" w:rsidR="003011D3" w:rsidRDefault="006F1D3D">
      <w:pPr>
        <w:spacing w:after="5" w:line="270" w:lineRule="auto"/>
        <w:ind w:left="705" w:right="174" w:hanging="708"/>
        <w:jc w:val="both"/>
        <w:rPr>
          <w:rFonts w:ascii="Times New Roman" w:eastAsia="Times New Roman" w:hAnsi="Times New Roman" w:cs="Times New Roman"/>
          <w:sz w:val="24"/>
        </w:rPr>
      </w:pPr>
      <w:r>
        <w:rPr>
          <w:rFonts w:ascii="Times New Roman" w:eastAsia="Times New Roman" w:hAnsi="Times New Roman" w:cs="Times New Roman"/>
          <w:sz w:val="24"/>
        </w:rPr>
        <w:t>1.9.2.</w:t>
      </w:r>
      <w:r>
        <w:rPr>
          <w:rFonts w:ascii="Arial" w:eastAsia="Arial" w:hAnsi="Arial" w:cs="Arial"/>
          <w:sz w:val="24"/>
        </w:rPr>
        <w:t xml:space="preserve"> </w:t>
      </w:r>
      <w:r>
        <w:rPr>
          <w:rFonts w:ascii="Times New Roman" w:eastAsia="Times New Roman" w:hAnsi="Times New Roman" w:cs="Times New Roman"/>
          <w:sz w:val="24"/>
        </w:rPr>
        <w:t xml:space="preserve">Pieteikuma noformējums. </w:t>
      </w:r>
    </w:p>
    <w:p w14:paraId="751F1225" w14:textId="77777777" w:rsidR="00DB7B5D" w:rsidRDefault="006F1D3D" w:rsidP="003011D3">
      <w:pPr>
        <w:spacing w:after="5" w:line="270" w:lineRule="auto"/>
        <w:ind w:left="705" w:right="174" w:hanging="138"/>
        <w:jc w:val="both"/>
      </w:pPr>
      <w:r>
        <w:rPr>
          <w:rFonts w:ascii="Times New Roman" w:eastAsia="Times New Roman" w:hAnsi="Times New Roman" w:cs="Times New Roman"/>
          <w:sz w:val="24"/>
        </w:rPr>
        <w:t>Visiem iesniegtajiem dokumentiem jābūt noformētiem saskaņā ar Dokumentu juridiskā spēka likumu, Ministru kabineta 2018.</w:t>
      </w:r>
      <w:r w:rsidR="003011D3">
        <w:rPr>
          <w:rFonts w:ascii="Times New Roman" w:eastAsia="Times New Roman" w:hAnsi="Times New Roman" w:cs="Times New Roman"/>
          <w:sz w:val="24"/>
        </w:rPr>
        <w:t xml:space="preserve"> </w:t>
      </w:r>
      <w:r>
        <w:rPr>
          <w:rFonts w:ascii="Times New Roman" w:eastAsia="Times New Roman" w:hAnsi="Times New Roman" w:cs="Times New Roman"/>
          <w:sz w:val="24"/>
        </w:rPr>
        <w:t>gada 4.</w:t>
      </w:r>
      <w:r w:rsidR="003011D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septembra noteikumiem Nr.558 </w:t>
      </w:r>
    </w:p>
    <w:p w14:paraId="44080336" w14:textId="7722999B" w:rsidR="00DB7B5D" w:rsidRDefault="00E329AE">
      <w:pPr>
        <w:spacing w:after="43" w:line="270" w:lineRule="auto"/>
        <w:ind w:left="730" w:right="174" w:hanging="10"/>
        <w:jc w:val="both"/>
      </w:pPr>
      <w:r>
        <w:rPr>
          <w:rFonts w:ascii="Times New Roman" w:eastAsia="Times New Roman" w:hAnsi="Times New Roman" w:cs="Times New Roman"/>
          <w:sz w:val="24"/>
        </w:rPr>
        <w:t>“</w:t>
      </w:r>
      <w:r w:rsidR="006F1D3D">
        <w:rPr>
          <w:rFonts w:ascii="Times New Roman" w:eastAsia="Times New Roman" w:hAnsi="Times New Roman" w:cs="Times New Roman"/>
          <w:sz w:val="24"/>
        </w:rPr>
        <w:t xml:space="preserve">Dokumentu izstrādāšanas un noformēšanas kārtība” un Izsoles noteikumiem. Iesniegtajiem dokumentiem (izņemot pilnvaru), kurus izdevušas valsts vai pašvaldību institūcijas vai amatpersonas, jābūt izdotiem ne agrāk kā 30 (trīsdesmit) dienas pirms dokumentu iesniegšanas dienas Izsoles rīkotājam. Internetbankas maksājuma dokumentam jābūt apstiprinātam ar oriģinālu bankas spiedogu un bankas darbinieka parakstu. Izsoles dalībnieku reģistrācijai iesniegtie dokumenti netiek atdoti. </w:t>
      </w:r>
    </w:p>
    <w:p w14:paraId="02700C82" w14:textId="77777777" w:rsidR="00DB7B5D" w:rsidRDefault="006F1D3D">
      <w:pPr>
        <w:spacing w:after="5" w:line="270" w:lineRule="auto"/>
        <w:ind w:left="717" w:right="174" w:hanging="720"/>
        <w:jc w:val="both"/>
      </w:pPr>
      <w:r>
        <w:rPr>
          <w:rFonts w:ascii="Times New Roman" w:eastAsia="Times New Roman" w:hAnsi="Times New Roman" w:cs="Times New Roman"/>
          <w:sz w:val="24"/>
        </w:rPr>
        <w:t>1.9.3.</w:t>
      </w:r>
      <w:r>
        <w:rPr>
          <w:rFonts w:ascii="Arial" w:eastAsia="Arial" w:hAnsi="Arial" w:cs="Arial"/>
          <w:sz w:val="24"/>
        </w:rPr>
        <w:t xml:space="preserve"> </w:t>
      </w:r>
      <w:r>
        <w:rPr>
          <w:rFonts w:ascii="Times New Roman" w:eastAsia="Times New Roman" w:hAnsi="Times New Roman" w:cs="Times New Roman"/>
          <w:sz w:val="24"/>
        </w:rPr>
        <w:t xml:space="preserve">Visi Izsoles nolikumā minētie dokumenti iesniedzami latviešu valodā. Ja dokuments ir citā valodā, tam jāpievieno apliecināts tulkojums latviešu valodā. Ārvalstīs izdotiem publiskiem dokumentiem, tajā skaitā ārvalstī notariāli apliecinātām dokumentu kopijām vai ārvalsts izdevējas iestādes apliecinātām dokumentu kopijām, ir jābūt noformētām atbilstoši Latvijai saistošu starptautisko līgumu noteikumiem. </w:t>
      </w:r>
    </w:p>
    <w:p w14:paraId="1F9C7B32" w14:textId="77777777" w:rsidR="00DB7B5D" w:rsidRDefault="006F1D3D">
      <w:pPr>
        <w:spacing w:after="88"/>
        <w:ind w:left="12"/>
      </w:pPr>
      <w:r>
        <w:rPr>
          <w:rFonts w:ascii="Times New Roman" w:eastAsia="Times New Roman" w:hAnsi="Times New Roman" w:cs="Times New Roman"/>
          <w:sz w:val="24"/>
        </w:rPr>
        <w:t xml:space="preserve"> </w:t>
      </w:r>
    </w:p>
    <w:p w14:paraId="512EE7D6" w14:textId="77777777" w:rsidR="00DB7B5D" w:rsidRDefault="00DB7B5D">
      <w:pPr>
        <w:spacing w:after="66"/>
        <w:ind w:left="732"/>
      </w:pPr>
    </w:p>
    <w:p w14:paraId="0F80CFD7" w14:textId="77777777" w:rsidR="00DB7B5D" w:rsidRDefault="003011D3">
      <w:pPr>
        <w:pStyle w:val="Virsraksts2"/>
        <w:spacing w:after="55"/>
        <w:ind w:left="7" w:right="0"/>
      </w:pPr>
      <w:r>
        <w:rPr>
          <w:b w:val="0"/>
        </w:rPr>
        <w:t>1.10</w:t>
      </w:r>
      <w:r w:rsidR="006F1D3D">
        <w:rPr>
          <w:b w:val="0"/>
        </w:rPr>
        <w:t>.</w:t>
      </w:r>
      <w:r w:rsidR="006F1D3D">
        <w:rPr>
          <w:rFonts w:ascii="Arial" w:eastAsia="Arial" w:hAnsi="Arial" w:cs="Arial"/>
          <w:b w:val="0"/>
        </w:rPr>
        <w:t xml:space="preserve"> </w:t>
      </w:r>
      <w:r w:rsidR="006F1D3D">
        <w:t xml:space="preserve">Pieteikumā iekļaujamie dokumenti  </w:t>
      </w:r>
    </w:p>
    <w:p w14:paraId="5BB22F70" w14:textId="77777777" w:rsidR="00DB7B5D" w:rsidRDefault="003011D3">
      <w:pPr>
        <w:spacing w:after="43" w:line="270" w:lineRule="auto"/>
        <w:ind w:left="717" w:right="174" w:hanging="720"/>
        <w:jc w:val="both"/>
      </w:pPr>
      <w:r>
        <w:rPr>
          <w:rFonts w:ascii="Times New Roman" w:eastAsia="Times New Roman" w:hAnsi="Times New Roman" w:cs="Times New Roman"/>
          <w:sz w:val="24"/>
        </w:rPr>
        <w:t>1.10</w:t>
      </w:r>
      <w:r w:rsidR="006F1D3D">
        <w:rPr>
          <w:rFonts w:ascii="Times New Roman" w:eastAsia="Times New Roman" w:hAnsi="Times New Roman" w:cs="Times New Roman"/>
          <w:sz w:val="24"/>
        </w:rPr>
        <w:t>.1.</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Visi ar izsoli saistītie dokumenti jāiesniedz atbilstoši Izsoles nolikumā noteiktajām pieteikuma noformēšanas prasībām.  </w:t>
      </w:r>
    </w:p>
    <w:p w14:paraId="5DD2CEB3" w14:textId="77777777" w:rsidR="00DB7B5D" w:rsidRDefault="003011D3">
      <w:pPr>
        <w:spacing w:after="40" w:line="270" w:lineRule="auto"/>
        <w:ind w:left="7" w:right="174" w:hanging="10"/>
        <w:jc w:val="both"/>
      </w:pPr>
      <w:r>
        <w:rPr>
          <w:rFonts w:ascii="Times New Roman" w:eastAsia="Times New Roman" w:hAnsi="Times New Roman" w:cs="Times New Roman"/>
          <w:sz w:val="24"/>
        </w:rPr>
        <w:t>1.10</w:t>
      </w:r>
      <w:r w:rsidR="006F1D3D">
        <w:rPr>
          <w:rFonts w:ascii="Times New Roman" w:eastAsia="Times New Roman" w:hAnsi="Times New Roman" w:cs="Times New Roman"/>
          <w:sz w:val="24"/>
        </w:rPr>
        <w:t>.2.</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Visām cenām jābūt norādītām </w:t>
      </w:r>
      <w:proofErr w:type="spellStart"/>
      <w:r w:rsidR="006F1D3D">
        <w:rPr>
          <w:rFonts w:ascii="Times New Roman" w:eastAsia="Times New Roman" w:hAnsi="Times New Roman" w:cs="Times New Roman"/>
          <w:i/>
          <w:sz w:val="24"/>
        </w:rPr>
        <w:t>euro</w:t>
      </w:r>
      <w:proofErr w:type="spellEnd"/>
      <w:r w:rsidR="006F1D3D">
        <w:rPr>
          <w:rFonts w:ascii="Times New Roman" w:eastAsia="Times New Roman" w:hAnsi="Times New Roman" w:cs="Times New Roman"/>
          <w:sz w:val="24"/>
        </w:rPr>
        <w:t xml:space="preserve"> (neieskaitot PVN). </w:t>
      </w:r>
    </w:p>
    <w:p w14:paraId="7B50A242" w14:textId="77777777" w:rsidR="00DB7B5D" w:rsidRDefault="003011D3">
      <w:pPr>
        <w:spacing w:after="5" w:line="270" w:lineRule="auto"/>
        <w:ind w:left="7" w:right="174" w:hanging="10"/>
        <w:jc w:val="both"/>
      </w:pPr>
      <w:r>
        <w:rPr>
          <w:rFonts w:ascii="Times New Roman" w:eastAsia="Times New Roman" w:hAnsi="Times New Roman" w:cs="Times New Roman"/>
          <w:sz w:val="24"/>
        </w:rPr>
        <w:t>1.10</w:t>
      </w:r>
      <w:r w:rsidR="006F1D3D">
        <w:rPr>
          <w:rFonts w:ascii="Times New Roman" w:eastAsia="Times New Roman" w:hAnsi="Times New Roman" w:cs="Times New Roman"/>
          <w:sz w:val="24"/>
        </w:rPr>
        <w:t>.3.</w:t>
      </w:r>
      <w:r w:rsidR="006F1D3D">
        <w:rPr>
          <w:rFonts w:ascii="Arial" w:eastAsia="Arial" w:hAnsi="Arial" w:cs="Arial"/>
          <w:sz w:val="24"/>
        </w:rPr>
        <w:t xml:space="preserve"> </w:t>
      </w:r>
      <w:r w:rsidR="006F1D3D">
        <w:rPr>
          <w:rFonts w:ascii="Times New Roman" w:eastAsia="Times New Roman" w:hAnsi="Times New Roman" w:cs="Times New Roman"/>
          <w:sz w:val="24"/>
        </w:rPr>
        <w:t xml:space="preserve">Iesniedzot pieteikumu, tajā ir jāiekļauj šādi dokumenti norādītajā secībā: </w:t>
      </w:r>
    </w:p>
    <w:p w14:paraId="5F6DBA22" w14:textId="77777777" w:rsidR="00DB7B5D" w:rsidRDefault="006F1D3D">
      <w:pPr>
        <w:spacing w:after="0"/>
        <w:ind w:left="12"/>
      </w:pPr>
      <w:r>
        <w:rPr>
          <w:rFonts w:ascii="Times New Roman" w:eastAsia="Times New Roman" w:hAnsi="Times New Roman" w:cs="Times New Roman"/>
          <w:sz w:val="24"/>
        </w:rPr>
        <w:t xml:space="preserve"> </w:t>
      </w:r>
    </w:p>
    <w:p w14:paraId="0F8A8372" w14:textId="77777777" w:rsidR="00DB7B5D" w:rsidRDefault="006F1D3D">
      <w:pPr>
        <w:numPr>
          <w:ilvl w:val="0"/>
          <w:numId w:val="1"/>
        </w:numPr>
        <w:spacing w:after="5" w:line="270" w:lineRule="auto"/>
        <w:ind w:right="174" w:hanging="360"/>
        <w:jc w:val="both"/>
      </w:pPr>
      <w:r>
        <w:rPr>
          <w:rFonts w:ascii="Times New Roman" w:eastAsia="Times New Roman" w:hAnsi="Times New Roman" w:cs="Times New Roman"/>
          <w:sz w:val="24"/>
        </w:rPr>
        <w:t xml:space="preserve">ja pieteikumu paraksta pilnvarotā persona, jāiesniedz uzņēmuma vadītāja ar paraksta tiesībām parakstīta pilnvara, kas apliecina pilnvarotās personas tiesības parakstīt šo pieteikumu un piedalīties iznomātāja rīkotajā izsolē; </w:t>
      </w:r>
    </w:p>
    <w:p w14:paraId="4FE15EC4" w14:textId="77777777" w:rsidR="00DB7B5D" w:rsidRDefault="006F1D3D">
      <w:pPr>
        <w:spacing w:after="58"/>
        <w:ind w:left="12"/>
      </w:pPr>
      <w:r>
        <w:rPr>
          <w:rFonts w:ascii="Times New Roman" w:eastAsia="Times New Roman" w:hAnsi="Times New Roman" w:cs="Times New Roman"/>
          <w:sz w:val="24"/>
        </w:rPr>
        <w:t xml:space="preserve"> </w:t>
      </w:r>
    </w:p>
    <w:p w14:paraId="13FD6171" w14:textId="77777777" w:rsidR="00DB7B5D" w:rsidRDefault="006F1D3D">
      <w:pPr>
        <w:numPr>
          <w:ilvl w:val="0"/>
          <w:numId w:val="1"/>
        </w:numPr>
        <w:spacing w:after="5" w:line="270" w:lineRule="auto"/>
        <w:ind w:right="174" w:hanging="360"/>
        <w:jc w:val="both"/>
      </w:pPr>
      <w:r>
        <w:rPr>
          <w:rFonts w:ascii="Times New Roman" w:eastAsia="Times New Roman" w:hAnsi="Times New Roman" w:cs="Times New Roman"/>
          <w:sz w:val="24"/>
        </w:rPr>
        <w:lastRenderedPageBreak/>
        <w:t xml:space="preserve">pieteikums par piedalīšanos izsolē. Pieteikumā jānorāda iesniedzēja nosaukums, adrese, norēķinu rekvizīti kredītiestādē, pieteikuma iesniegšanas laiks, izsolē piedāvātā nomas cena, cena par karstajiem dzērieniem, kā arī apliecinājums par piekrišanu izsoles noteikumiem. Pieteikuma forma iekļauta šo noteikumu 3.pielikumā;  </w:t>
      </w:r>
    </w:p>
    <w:p w14:paraId="7A8FF687" w14:textId="77777777" w:rsidR="00DB7B5D" w:rsidRDefault="006F1D3D">
      <w:pPr>
        <w:spacing w:after="47"/>
        <w:ind w:left="12"/>
      </w:pPr>
      <w:r>
        <w:rPr>
          <w:rFonts w:ascii="Times New Roman" w:eastAsia="Times New Roman" w:hAnsi="Times New Roman" w:cs="Times New Roman"/>
          <w:sz w:val="24"/>
        </w:rPr>
        <w:t xml:space="preserve"> </w:t>
      </w:r>
    </w:p>
    <w:p w14:paraId="7FF18802" w14:textId="77777777" w:rsidR="00DB7B5D" w:rsidRDefault="006F1D3D" w:rsidP="003011D3">
      <w:pPr>
        <w:numPr>
          <w:ilvl w:val="0"/>
          <w:numId w:val="1"/>
        </w:numPr>
        <w:spacing w:after="5" w:line="270" w:lineRule="auto"/>
        <w:ind w:right="174" w:hanging="360"/>
        <w:jc w:val="both"/>
      </w:pPr>
      <w:r>
        <w:rPr>
          <w:rFonts w:ascii="Times New Roman" w:eastAsia="Times New Roman" w:hAnsi="Times New Roman" w:cs="Times New Roman"/>
          <w:sz w:val="24"/>
        </w:rPr>
        <w:t xml:space="preserve">apliecinājumu atbilstoši nolikuma 4.pielikuma formai, kurā nomnieks apliecina, ka tam nav nodokļu parāda, tajā skaitā valsts sociālās apdrošināšanas obligāto iemaksu parāds, kas kopsummā pārsniedz EUR 150.00 un nomniekam nav uzsākts maksātnespējas process, tas neatrodas likvidācijas stadijā. </w:t>
      </w:r>
      <w:r w:rsidR="003011D3">
        <w:rPr>
          <w:rFonts w:ascii="Times New Roman" w:eastAsia="Times New Roman" w:hAnsi="Times New Roman" w:cs="Times New Roman"/>
          <w:sz w:val="24"/>
        </w:rPr>
        <w:t xml:space="preserve">Liepājas Universitāte </w:t>
      </w:r>
      <w:r>
        <w:rPr>
          <w:rFonts w:ascii="Times New Roman" w:eastAsia="Times New Roman" w:hAnsi="Times New Roman" w:cs="Times New Roman"/>
          <w:sz w:val="24"/>
        </w:rPr>
        <w:t xml:space="preserve">veiks informācijas pārbaudi publiski pieejamās datubāzēs;  </w:t>
      </w:r>
    </w:p>
    <w:p w14:paraId="6FFBB560" w14:textId="77777777" w:rsidR="00DB7B5D" w:rsidRDefault="006F1D3D">
      <w:pPr>
        <w:numPr>
          <w:ilvl w:val="0"/>
          <w:numId w:val="1"/>
        </w:numPr>
        <w:spacing w:after="5" w:line="270" w:lineRule="auto"/>
        <w:ind w:right="174" w:hanging="360"/>
        <w:jc w:val="both"/>
      </w:pPr>
      <w:r>
        <w:rPr>
          <w:rFonts w:ascii="Times New Roman" w:eastAsia="Times New Roman" w:hAnsi="Times New Roman" w:cs="Times New Roman"/>
          <w:sz w:val="24"/>
        </w:rPr>
        <w:t xml:space="preserve">informāciju par pretendenta piedāvāto sortimentu Objektos uzstādītajos karsto dzērienu tirdzniecības automātos, saskaņā ar šādu tabulu: </w:t>
      </w:r>
    </w:p>
    <w:tbl>
      <w:tblPr>
        <w:tblStyle w:val="TableGrid"/>
        <w:tblW w:w="7102" w:type="dxa"/>
        <w:tblInd w:w="264" w:type="dxa"/>
        <w:tblCellMar>
          <w:top w:w="14" w:type="dxa"/>
        </w:tblCellMar>
        <w:tblLook w:val="04A0" w:firstRow="1" w:lastRow="0" w:firstColumn="1" w:lastColumn="0" w:noHBand="0" w:noVBand="1"/>
      </w:tblPr>
      <w:tblGrid>
        <w:gridCol w:w="865"/>
        <w:gridCol w:w="3820"/>
        <w:gridCol w:w="113"/>
        <w:gridCol w:w="729"/>
        <w:gridCol w:w="1575"/>
      </w:tblGrid>
      <w:tr w:rsidR="00E07177" w14:paraId="0657F66E" w14:textId="77777777" w:rsidTr="00E07177">
        <w:trPr>
          <w:trHeight w:val="840"/>
        </w:trPr>
        <w:tc>
          <w:tcPr>
            <w:tcW w:w="865" w:type="dxa"/>
            <w:tcBorders>
              <w:top w:val="single" w:sz="4" w:space="0" w:color="000000"/>
              <w:left w:val="single" w:sz="4" w:space="0" w:color="000000"/>
              <w:bottom w:val="single" w:sz="4" w:space="0" w:color="000000"/>
              <w:right w:val="single" w:sz="4" w:space="0" w:color="000000"/>
            </w:tcBorders>
          </w:tcPr>
          <w:p w14:paraId="266A1F6F" w14:textId="77777777" w:rsidR="00E07177" w:rsidRDefault="00E07177" w:rsidP="00E07177">
            <w:pPr>
              <w:ind w:left="108"/>
            </w:pPr>
            <w:proofErr w:type="spellStart"/>
            <w:r>
              <w:rPr>
                <w:rFonts w:ascii="Times New Roman" w:eastAsia="Times New Roman" w:hAnsi="Times New Roman" w:cs="Times New Roman"/>
                <w:sz w:val="24"/>
              </w:rPr>
              <w:t>n.p.k</w:t>
            </w:r>
            <w:proofErr w:type="spellEnd"/>
            <w:r>
              <w:rPr>
                <w:rFonts w:ascii="Times New Roman" w:eastAsia="Times New Roman" w:hAnsi="Times New Roman" w:cs="Times New Roman"/>
                <w:sz w:val="24"/>
              </w:rPr>
              <w:t xml:space="preserve">. </w:t>
            </w:r>
          </w:p>
        </w:tc>
        <w:tc>
          <w:tcPr>
            <w:tcW w:w="3820" w:type="dxa"/>
            <w:tcBorders>
              <w:top w:val="single" w:sz="4" w:space="0" w:color="000000"/>
              <w:left w:val="single" w:sz="4" w:space="0" w:color="000000"/>
              <w:bottom w:val="single" w:sz="4" w:space="0" w:color="000000"/>
              <w:right w:val="single" w:sz="4" w:space="0" w:color="000000"/>
            </w:tcBorders>
          </w:tcPr>
          <w:p w14:paraId="5044AD08" w14:textId="77777777" w:rsidR="00E07177" w:rsidRDefault="00E07177" w:rsidP="00E07177">
            <w:pPr>
              <w:ind w:left="106"/>
            </w:pPr>
            <w:r>
              <w:rPr>
                <w:rFonts w:ascii="Times New Roman" w:eastAsia="Times New Roman" w:hAnsi="Times New Roman" w:cs="Times New Roman"/>
                <w:sz w:val="24"/>
              </w:rPr>
              <w:t xml:space="preserve">Karstā dzēriena nosaukums </w:t>
            </w:r>
          </w:p>
        </w:tc>
        <w:tc>
          <w:tcPr>
            <w:tcW w:w="2417" w:type="dxa"/>
            <w:gridSpan w:val="3"/>
            <w:tcBorders>
              <w:top w:val="single" w:sz="4" w:space="0" w:color="000000"/>
              <w:left w:val="single" w:sz="4" w:space="0" w:color="000000"/>
              <w:bottom w:val="single" w:sz="4" w:space="0" w:color="000000"/>
              <w:right w:val="single" w:sz="4" w:space="0" w:color="000000"/>
            </w:tcBorders>
          </w:tcPr>
          <w:p w14:paraId="75AEDF39" w14:textId="1A6D32D8" w:rsidR="00E07177" w:rsidRDefault="00E07177" w:rsidP="00E07177">
            <w:pPr>
              <w:spacing w:line="275" w:lineRule="auto"/>
              <w:ind w:left="108"/>
              <w:jc w:val="center"/>
            </w:pPr>
            <w:r>
              <w:rPr>
                <w:rFonts w:ascii="Times New Roman" w:eastAsia="Times New Roman" w:hAnsi="Times New Roman" w:cs="Times New Roman"/>
                <w:sz w:val="24"/>
              </w:rPr>
              <w:t>Cena par 360 ml*  krūzi</w:t>
            </w:r>
            <w:r w:rsidR="00E40860">
              <w:rPr>
                <w:rFonts w:ascii="Times New Roman" w:eastAsia="Times New Roman" w:hAnsi="Times New Roman" w:cs="Times New Roman"/>
                <w:sz w:val="24"/>
              </w:rPr>
              <w:t xml:space="preserve"> (bez PVN)</w:t>
            </w:r>
          </w:p>
          <w:p w14:paraId="50B68D4F" w14:textId="77777777" w:rsidR="00E07177" w:rsidRPr="00586446" w:rsidRDefault="00E07177" w:rsidP="00E07177">
            <w:pPr>
              <w:jc w:val="both"/>
              <w:rPr>
                <w:color w:val="FF0000"/>
              </w:rPr>
            </w:pPr>
            <w:r w:rsidRPr="00586446">
              <w:rPr>
                <w:rFonts w:ascii="Times New Roman" w:eastAsia="Times New Roman" w:hAnsi="Times New Roman" w:cs="Times New Roman"/>
                <w:color w:val="FF0000"/>
                <w:sz w:val="24"/>
              </w:rPr>
              <w:t xml:space="preserve"> </w:t>
            </w:r>
          </w:p>
        </w:tc>
      </w:tr>
      <w:tr w:rsidR="00E07177" w14:paraId="3A18617E"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77958E8F" w14:textId="77777777" w:rsidR="00E07177" w:rsidRDefault="00E07177" w:rsidP="00E07177">
            <w:pPr>
              <w:ind w:left="60"/>
              <w:jc w:val="center"/>
            </w:pPr>
            <w:r>
              <w:rPr>
                <w:rFonts w:ascii="Times New Roman" w:eastAsia="Times New Roman" w:hAnsi="Times New Roman" w:cs="Times New Roman"/>
                <w:sz w:val="24"/>
              </w:rPr>
              <w:t>1.</w:t>
            </w:r>
          </w:p>
        </w:tc>
        <w:tc>
          <w:tcPr>
            <w:tcW w:w="3820" w:type="dxa"/>
            <w:tcBorders>
              <w:top w:val="single" w:sz="4" w:space="0" w:color="000000"/>
              <w:left w:val="single" w:sz="4" w:space="0" w:color="000000"/>
              <w:bottom w:val="single" w:sz="4" w:space="0" w:color="000000"/>
              <w:right w:val="single" w:sz="4" w:space="0" w:color="000000"/>
            </w:tcBorders>
          </w:tcPr>
          <w:p w14:paraId="3F8AF16B" w14:textId="77777777" w:rsidR="00E07177" w:rsidRDefault="00E07177" w:rsidP="00E07177">
            <w:pPr>
              <w:ind w:left="106"/>
            </w:pPr>
            <w:r>
              <w:rPr>
                <w:rFonts w:ascii="Times New Roman" w:eastAsia="Times New Roman" w:hAnsi="Times New Roman" w:cs="Times New Roman"/>
                <w:sz w:val="24"/>
              </w:rPr>
              <w:t xml:space="preserve">Kafija ar pienu </w:t>
            </w:r>
          </w:p>
        </w:tc>
        <w:tc>
          <w:tcPr>
            <w:tcW w:w="113" w:type="dxa"/>
            <w:tcBorders>
              <w:top w:val="single" w:sz="4" w:space="0" w:color="000000"/>
              <w:left w:val="single" w:sz="4" w:space="0" w:color="000000"/>
              <w:bottom w:val="single" w:sz="4" w:space="0" w:color="000000"/>
              <w:right w:val="nil"/>
            </w:tcBorders>
          </w:tcPr>
          <w:p w14:paraId="505C7E3F" w14:textId="77777777" w:rsidR="00E07177" w:rsidRDefault="00E07177" w:rsidP="00E07177">
            <w:pPr>
              <w:ind w:left="108"/>
            </w:pPr>
            <w:r>
              <w:rPr>
                <w:rFonts w:ascii="Times New Roman" w:eastAsia="Times New Roman" w:hAnsi="Times New Roman" w:cs="Times New Roman"/>
                <w:sz w:val="24"/>
              </w:rPr>
              <w:t xml:space="preserve"> </w:t>
            </w:r>
          </w:p>
        </w:tc>
        <w:tc>
          <w:tcPr>
            <w:tcW w:w="729" w:type="dxa"/>
            <w:tcBorders>
              <w:top w:val="single" w:sz="4" w:space="0" w:color="000000"/>
              <w:left w:val="nil"/>
              <w:bottom w:val="single" w:sz="4" w:space="0" w:color="000000"/>
              <w:right w:val="nil"/>
            </w:tcBorders>
          </w:tcPr>
          <w:p w14:paraId="076411B4"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2507DF90" w14:textId="77777777" w:rsidR="00E07177" w:rsidRDefault="00E07177" w:rsidP="00E07177"/>
        </w:tc>
      </w:tr>
      <w:tr w:rsidR="00E07177" w14:paraId="157DA484"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5460F1DE" w14:textId="77777777" w:rsidR="00E07177" w:rsidRDefault="00E07177" w:rsidP="00E07177">
            <w:pPr>
              <w:ind w:left="6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820" w:type="dxa"/>
            <w:tcBorders>
              <w:top w:val="single" w:sz="4" w:space="0" w:color="000000"/>
              <w:left w:val="single" w:sz="4" w:space="0" w:color="000000"/>
              <w:bottom w:val="single" w:sz="4" w:space="0" w:color="000000"/>
              <w:right w:val="single" w:sz="4" w:space="0" w:color="000000"/>
            </w:tcBorders>
          </w:tcPr>
          <w:p w14:paraId="262BBC59" w14:textId="77777777" w:rsidR="00E07177" w:rsidRDefault="00E07177" w:rsidP="00E07177">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Espresso</w:t>
            </w:r>
            <w:proofErr w:type="spellEnd"/>
          </w:p>
        </w:tc>
        <w:tc>
          <w:tcPr>
            <w:tcW w:w="113" w:type="dxa"/>
            <w:tcBorders>
              <w:top w:val="single" w:sz="4" w:space="0" w:color="000000"/>
              <w:left w:val="single" w:sz="4" w:space="0" w:color="000000"/>
              <w:bottom w:val="single" w:sz="4" w:space="0" w:color="000000"/>
              <w:right w:val="nil"/>
            </w:tcBorders>
          </w:tcPr>
          <w:p w14:paraId="76E56EFB" w14:textId="77777777" w:rsidR="00E07177" w:rsidRDefault="00E07177" w:rsidP="00E07177">
            <w:pPr>
              <w:ind w:left="108"/>
              <w:rPr>
                <w:rFonts w:ascii="Times New Roman" w:eastAsia="Times New Roman" w:hAnsi="Times New Roman" w:cs="Times New Roman"/>
                <w:sz w:val="24"/>
              </w:rPr>
            </w:pPr>
          </w:p>
        </w:tc>
        <w:tc>
          <w:tcPr>
            <w:tcW w:w="729" w:type="dxa"/>
            <w:tcBorders>
              <w:top w:val="single" w:sz="4" w:space="0" w:color="000000"/>
              <w:left w:val="nil"/>
              <w:bottom w:val="single" w:sz="4" w:space="0" w:color="000000"/>
              <w:right w:val="nil"/>
            </w:tcBorders>
          </w:tcPr>
          <w:p w14:paraId="5ADF8C6B"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4D1ABAD0" w14:textId="77777777" w:rsidR="00E07177" w:rsidRDefault="00E07177" w:rsidP="00E07177"/>
        </w:tc>
      </w:tr>
      <w:tr w:rsidR="00E07177" w14:paraId="2FCCDC56"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101D2576" w14:textId="77777777" w:rsidR="00E07177" w:rsidRDefault="00E07177" w:rsidP="00E07177">
            <w:pPr>
              <w:ind w:left="108"/>
              <w:jc w:val="center"/>
            </w:pPr>
            <w:r>
              <w:rPr>
                <w:rFonts w:ascii="Times New Roman" w:eastAsia="Times New Roman" w:hAnsi="Times New Roman" w:cs="Times New Roman"/>
                <w:sz w:val="24"/>
              </w:rPr>
              <w:t>3.</w:t>
            </w:r>
          </w:p>
        </w:tc>
        <w:tc>
          <w:tcPr>
            <w:tcW w:w="3820" w:type="dxa"/>
            <w:tcBorders>
              <w:top w:val="single" w:sz="4" w:space="0" w:color="000000"/>
              <w:left w:val="single" w:sz="4" w:space="0" w:color="000000"/>
              <w:bottom w:val="single" w:sz="4" w:space="0" w:color="000000"/>
              <w:right w:val="single" w:sz="4" w:space="0" w:color="000000"/>
            </w:tcBorders>
          </w:tcPr>
          <w:p w14:paraId="4932DA9C" w14:textId="77777777" w:rsidR="00E07177" w:rsidRDefault="00E07177" w:rsidP="00E07177">
            <w:pPr>
              <w:ind w:left="106"/>
            </w:pPr>
            <w:r>
              <w:rPr>
                <w:rFonts w:ascii="Times New Roman" w:eastAsia="Times New Roman" w:hAnsi="Times New Roman" w:cs="Times New Roman"/>
                <w:sz w:val="24"/>
              </w:rPr>
              <w:t xml:space="preserve">Melna kafija </w:t>
            </w:r>
          </w:p>
        </w:tc>
        <w:tc>
          <w:tcPr>
            <w:tcW w:w="113" w:type="dxa"/>
            <w:tcBorders>
              <w:top w:val="single" w:sz="4" w:space="0" w:color="000000"/>
              <w:left w:val="single" w:sz="4" w:space="0" w:color="000000"/>
              <w:bottom w:val="single" w:sz="4" w:space="0" w:color="000000"/>
              <w:right w:val="nil"/>
            </w:tcBorders>
          </w:tcPr>
          <w:p w14:paraId="3EF97C19" w14:textId="77777777" w:rsidR="00E07177" w:rsidRDefault="00E07177" w:rsidP="00E07177">
            <w:pPr>
              <w:ind w:left="108"/>
            </w:pPr>
            <w:r>
              <w:rPr>
                <w:rFonts w:ascii="Times New Roman" w:eastAsia="Times New Roman" w:hAnsi="Times New Roman" w:cs="Times New Roman"/>
                <w:sz w:val="24"/>
              </w:rPr>
              <w:t xml:space="preserve"> </w:t>
            </w:r>
          </w:p>
        </w:tc>
        <w:tc>
          <w:tcPr>
            <w:tcW w:w="729" w:type="dxa"/>
            <w:tcBorders>
              <w:top w:val="single" w:sz="4" w:space="0" w:color="000000"/>
              <w:left w:val="nil"/>
              <w:bottom w:val="single" w:sz="4" w:space="0" w:color="000000"/>
              <w:right w:val="nil"/>
            </w:tcBorders>
          </w:tcPr>
          <w:p w14:paraId="041A945E"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0ABA7FFE" w14:textId="77777777" w:rsidR="00E07177" w:rsidRDefault="00E07177" w:rsidP="00E07177"/>
        </w:tc>
      </w:tr>
      <w:tr w:rsidR="00E07177" w14:paraId="5FCD3B86"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612D9765"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3820" w:type="dxa"/>
            <w:tcBorders>
              <w:top w:val="single" w:sz="4" w:space="0" w:color="000000"/>
              <w:left w:val="single" w:sz="4" w:space="0" w:color="000000"/>
              <w:bottom w:val="single" w:sz="4" w:space="0" w:color="000000"/>
              <w:right w:val="single" w:sz="4" w:space="0" w:color="000000"/>
            </w:tcBorders>
          </w:tcPr>
          <w:p w14:paraId="2D15FAD3" w14:textId="77777777" w:rsidR="00E07177" w:rsidRDefault="00E07177" w:rsidP="00E07177">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Latte</w:t>
            </w:r>
            <w:proofErr w:type="spellEnd"/>
          </w:p>
        </w:tc>
        <w:tc>
          <w:tcPr>
            <w:tcW w:w="113" w:type="dxa"/>
            <w:tcBorders>
              <w:top w:val="single" w:sz="4" w:space="0" w:color="000000"/>
              <w:left w:val="single" w:sz="4" w:space="0" w:color="000000"/>
              <w:bottom w:val="single" w:sz="4" w:space="0" w:color="000000"/>
              <w:right w:val="nil"/>
            </w:tcBorders>
          </w:tcPr>
          <w:p w14:paraId="3F44312A" w14:textId="77777777" w:rsidR="00E07177" w:rsidRDefault="00E07177" w:rsidP="00E07177">
            <w:pPr>
              <w:ind w:left="108"/>
              <w:rPr>
                <w:rFonts w:ascii="Times New Roman" w:eastAsia="Times New Roman" w:hAnsi="Times New Roman" w:cs="Times New Roman"/>
                <w:sz w:val="24"/>
              </w:rPr>
            </w:pPr>
          </w:p>
        </w:tc>
        <w:tc>
          <w:tcPr>
            <w:tcW w:w="729" w:type="dxa"/>
            <w:tcBorders>
              <w:top w:val="single" w:sz="4" w:space="0" w:color="000000"/>
              <w:left w:val="nil"/>
              <w:bottom w:val="single" w:sz="4" w:space="0" w:color="000000"/>
              <w:right w:val="nil"/>
            </w:tcBorders>
          </w:tcPr>
          <w:p w14:paraId="361F0129"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5E7C40C2" w14:textId="77777777" w:rsidR="00E07177" w:rsidRDefault="00E07177" w:rsidP="00E07177"/>
        </w:tc>
      </w:tr>
      <w:tr w:rsidR="00E07177" w14:paraId="666D4B53"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5F7176D8" w14:textId="77777777" w:rsidR="00E07177" w:rsidRDefault="00E07177" w:rsidP="00E07177">
            <w:pPr>
              <w:ind w:left="108"/>
              <w:jc w:val="center"/>
            </w:pPr>
            <w:r>
              <w:rPr>
                <w:rFonts w:ascii="Times New Roman" w:eastAsia="Times New Roman" w:hAnsi="Times New Roman" w:cs="Times New Roman"/>
                <w:sz w:val="24"/>
              </w:rPr>
              <w:t>5.</w:t>
            </w:r>
          </w:p>
        </w:tc>
        <w:tc>
          <w:tcPr>
            <w:tcW w:w="3820" w:type="dxa"/>
            <w:tcBorders>
              <w:top w:val="single" w:sz="4" w:space="0" w:color="000000"/>
              <w:left w:val="single" w:sz="4" w:space="0" w:color="000000"/>
              <w:bottom w:val="single" w:sz="4" w:space="0" w:color="000000"/>
              <w:right w:val="single" w:sz="4" w:space="0" w:color="000000"/>
            </w:tcBorders>
          </w:tcPr>
          <w:p w14:paraId="1EE91D47" w14:textId="77777777" w:rsidR="00E07177" w:rsidRDefault="00E07177" w:rsidP="00E07177">
            <w:pPr>
              <w:ind w:left="106"/>
            </w:pPr>
            <w:r>
              <w:rPr>
                <w:rFonts w:ascii="Times New Roman" w:eastAsia="Times New Roman" w:hAnsi="Times New Roman" w:cs="Times New Roman"/>
                <w:sz w:val="24"/>
              </w:rPr>
              <w:t xml:space="preserve">Tēja </w:t>
            </w:r>
          </w:p>
        </w:tc>
        <w:tc>
          <w:tcPr>
            <w:tcW w:w="113" w:type="dxa"/>
            <w:tcBorders>
              <w:top w:val="single" w:sz="4" w:space="0" w:color="000000"/>
              <w:left w:val="single" w:sz="4" w:space="0" w:color="000000"/>
              <w:bottom w:val="single" w:sz="4" w:space="0" w:color="000000"/>
              <w:right w:val="nil"/>
            </w:tcBorders>
          </w:tcPr>
          <w:p w14:paraId="7014FA57" w14:textId="77777777" w:rsidR="00E07177" w:rsidRDefault="00E07177" w:rsidP="00E07177">
            <w:pPr>
              <w:ind w:left="108"/>
            </w:pPr>
            <w:r>
              <w:rPr>
                <w:rFonts w:ascii="Times New Roman" w:eastAsia="Times New Roman" w:hAnsi="Times New Roman" w:cs="Times New Roman"/>
                <w:sz w:val="24"/>
              </w:rPr>
              <w:t xml:space="preserve"> </w:t>
            </w:r>
          </w:p>
        </w:tc>
        <w:tc>
          <w:tcPr>
            <w:tcW w:w="729" w:type="dxa"/>
            <w:tcBorders>
              <w:top w:val="single" w:sz="4" w:space="0" w:color="000000"/>
              <w:left w:val="nil"/>
              <w:bottom w:val="single" w:sz="4" w:space="0" w:color="000000"/>
              <w:right w:val="nil"/>
            </w:tcBorders>
          </w:tcPr>
          <w:p w14:paraId="6FD4DBBB"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53FE8626" w14:textId="77777777" w:rsidR="00E07177" w:rsidRDefault="00E07177" w:rsidP="00E07177"/>
        </w:tc>
      </w:tr>
      <w:tr w:rsidR="00E07177" w14:paraId="383B2CC1"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09EFA219"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820" w:type="dxa"/>
            <w:tcBorders>
              <w:top w:val="single" w:sz="4" w:space="0" w:color="000000"/>
              <w:left w:val="single" w:sz="4" w:space="0" w:color="000000"/>
              <w:bottom w:val="single" w:sz="4" w:space="0" w:color="000000"/>
              <w:right w:val="single" w:sz="4" w:space="0" w:color="000000"/>
            </w:tcBorders>
          </w:tcPr>
          <w:p w14:paraId="492A3E9F" w14:textId="77777777" w:rsidR="00E07177" w:rsidRDefault="00E07177" w:rsidP="00E07177">
            <w:pPr>
              <w:ind w:left="106"/>
              <w:rPr>
                <w:rFonts w:ascii="Times New Roman" w:eastAsia="Times New Roman" w:hAnsi="Times New Roman" w:cs="Times New Roman"/>
                <w:sz w:val="24"/>
              </w:rPr>
            </w:pPr>
            <w:r>
              <w:rPr>
                <w:rFonts w:ascii="Times New Roman" w:eastAsia="Times New Roman" w:hAnsi="Times New Roman" w:cs="Times New Roman"/>
                <w:sz w:val="24"/>
              </w:rPr>
              <w:t>Kapučīno</w:t>
            </w:r>
          </w:p>
        </w:tc>
        <w:tc>
          <w:tcPr>
            <w:tcW w:w="113" w:type="dxa"/>
            <w:tcBorders>
              <w:top w:val="single" w:sz="4" w:space="0" w:color="000000"/>
              <w:left w:val="single" w:sz="4" w:space="0" w:color="000000"/>
              <w:bottom w:val="single" w:sz="4" w:space="0" w:color="000000"/>
              <w:right w:val="nil"/>
            </w:tcBorders>
          </w:tcPr>
          <w:p w14:paraId="74B133AC" w14:textId="77777777" w:rsidR="00E07177" w:rsidRDefault="00E07177" w:rsidP="00E07177">
            <w:pPr>
              <w:ind w:left="108"/>
              <w:rPr>
                <w:rFonts w:ascii="Times New Roman" w:eastAsia="Times New Roman" w:hAnsi="Times New Roman" w:cs="Times New Roman"/>
                <w:sz w:val="24"/>
              </w:rPr>
            </w:pPr>
          </w:p>
        </w:tc>
        <w:tc>
          <w:tcPr>
            <w:tcW w:w="2304" w:type="dxa"/>
            <w:gridSpan w:val="2"/>
            <w:tcBorders>
              <w:top w:val="single" w:sz="4" w:space="0" w:color="000000"/>
              <w:left w:val="nil"/>
              <w:bottom w:val="single" w:sz="4" w:space="0" w:color="000000"/>
              <w:right w:val="single" w:sz="4" w:space="0" w:color="000000"/>
            </w:tcBorders>
          </w:tcPr>
          <w:p w14:paraId="4D184C7D" w14:textId="77777777" w:rsidR="00E07177" w:rsidRDefault="00E07177" w:rsidP="00E07177"/>
        </w:tc>
      </w:tr>
      <w:tr w:rsidR="00E07177" w14:paraId="7F04AE18"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5130BDAE"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3820" w:type="dxa"/>
            <w:tcBorders>
              <w:top w:val="single" w:sz="4" w:space="0" w:color="000000"/>
              <w:left w:val="single" w:sz="4" w:space="0" w:color="000000"/>
              <w:bottom w:val="single" w:sz="4" w:space="0" w:color="000000"/>
              <w:right w:val="single" w:sz="4" w:space="0" w:color="000000"/>
            </w:tcBorders>
          </w:tcPr>
          <w:p w14:paraId="55E9A6AF" w14:textId="77777777" w:rsidR="00E07177" w:rsidRDefault="00E07177" w:rsidP="00E07177">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Mokačīno</w:t>
            </w:r>
            <w:proofErr w:type="spellEnd"/>
          </w:p>
        </w:tc>
        <w:tc>
          <w:tcPr>
            <w:tcW w:w="113" w:type="dxa"/>
            <w:tcBorders>
              <w:top w:val="single" w:sz="4" w:space="0" w:color="000000"/>
              <w:left w:val="single" w:sz="4" w:space="0" w:color="000000"/>
              <w:bottom w:val="single" w:sz="4" w:space="0" w:color="000000"/>
              <w:right w:val="nil"/>
            </w:tcBorders>
          </w:tcPr>
          <w:p w14:paraId="7FAC65AE" w14:textId="77777777" w:rsidR="00E07177" w:rsidRDefault="00E07177" w:rsidP="00E07177">
            <w:pPr>
              <w:ind w:left="108"/>
              <w:rPr>
                <w:rFonts w:ascii="Times New Roman" w:eastAsia="Times New Roman" w:hAnsi="Times New Roman" w:cs="Times New Roman"/>
                <w:sz w:val="24"/>
              </w:rPr>
            </w:pPr>
          </w:p>
        </w:tc>
        <w:tc>
          <w:tcPr>
            <w:tcW w:w="729" w:type="dxa"/>
            <w:tcBorders>
              <w:top w:val="single" w:sz="4" w:space="0" w:color="000000"/>
              <w:left w:val="nil"/>
              <w:bottom w:val="single" w:sz="4" w:space="0" w:color="000000"/>
              <w:right w:val="nil"/>
            </w:tcBorders>
          </w:tcPr>
          <w:p w14:paraId="13C5C9D0"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25DBDEF2" w14:textId="77777777" w:rsidR="00E07177" w:rsidRDefault="00E07177" w:rsidP="00E07177"/>
        </w:tc>
      </w:tr>
      <w:tr w:rsidR="00E07177" w14:paraId="38D61CD0"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7197DA28"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3820" w:type="dxa"/>
            <w:tcBorders>
              <w:top w:val="single" w:sz="4" w:space="0" w:color="000000"/>
              <w:left w:val="single" w:sz="4" w:space="0" w:color="000000"/>
              <w:bottom w:val="single" w:sz="4" w:space="0" w:color="000000"/>
              <w:right w:val="single" w:sz="4" w:space="0" w:color="000000"/>
            </w:tcBorders>
          </w:tcPr>
          <w:p w14:paraId="69993214" w14:textId="77777777" w:rsidR="00E07177" w:rsidRDefault="00E07177" w:rsidP="00E07177">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Vīnes </w:t>
            </w:r>
            <w:proofErr w:type="spellStart"/>
            <w:r>
              <w:rPr>
                <w:rFonts w:ascii="Times New Roman" w:eastAsia="Times New Roman" w:hAnsi="Times New Roman" w:cs="Times New Roman"/>
                <w:sz w:val="24"/>
              </w:rPr>
              <w:t>kafja</w:t>
            </w:r>
            <w:proofErr w:type="spellEnd"/>
          </w:p>
        </w:tc>
        <w:tc>
          <w:tcPr>
            <w:tcW w:w="113" w:type="dxa"/>
            <w:tcBorders>
              <w:top w:val="single" w:sz="4" w:space="0" w:color="000000"/>
              <w:left w:val="single" w:sz="4" w:space="0" w:color="000000"/>
              <w:bottom w:val="single" w:sz="4" w:space="0" w:color="000000"/>
              <w:right w:val="nil"/>
            </w:tcBorders>
          </w:tcPr>
          <w:p w14:paraId="35232BB7" w14:textId="77777777" w:rsidR="00E07177" w:rsidRDefault="00E07177" w:rsidP="00E07177">
            <w:pPr>
              <w:ind w:left="108"/>
              <w:rPr>
                <w:rFonts w:ascii="Times New Roman" w:eastAsia="Times New Roman" w:hAnsi="Times New Roman" w:cs="Times New Roman"/>
                <w:sz w:val="24"/>
              </w:rPr>
            </w:pPr>
          </w:p>
        </w:tc>
        <w:tc>
          <w:tcPr>
            <w:tcW w:w="2304" w:type="dxa"/>
            <w:gridSpan w:val="2"/>
            <w:tcBorders>
              <w:top w:val="single" w:sz="4" w:space="0" w:color="000000"/>
              <w:left w:val="nil"/>
              <w:bottom w:val="single" w:sz="4" w:space="0" w:color="000000"/>
              <w:right w:val="single" w:sz="4" w:space="0" w:color="000000"/>
            </w:tcBorders>
          </w:tcPr>
          <w:p w14:paraId="2150EE63" w14:textId="77777777" w:rsidR="00E07177" w:rsidRDefault="00E07177" w:rsidP="00E07177"/>
        </w:tc>
      </w:tr>
      <w:tr w:rsidR="00E07177" w14:paraId="51C006D4"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091C3108"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3820" w:type="dxa"/>
            <w:tcBorders>
              <w:top w:val="single" w:sz="4" w:space="0" w:color="000000"/>
              <w:left w:val="single" w:sz="4" w:space="0" w:color="000000"/>
              <w:bottom w:val="single" w:sz="4" w:space="0" w:color="000000"/>
              <w:right w:val="single" w:sz="4" w:space="0" w:color="000000"/>
            </w:tcBorders>
          </w:tcPr>
          <w:p w14:paraId="1991AEBD" w14:textId="77777777" w:rsidR="00E07177" w:rsidRDefault="00E07177" w:rsidP="00E07177">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Šokolāde </w:t>
            </w:r>
          </w:p>
        </w:tc>
        <w:tc>
          <w:tcPr>
            <w:tcW w:w="113" w:type="dxa"/>
            <w:tcBorders>
              <w:top w:val="single" w:sz="4" w:space="0" w:color="000000"/>
              <w:left w:val="single" w:sz="4" w:space="0" w:color="000000"/>
              <w:bottom w:val="single" w:sz="4" w:space="0" w:color="000000"/>
              <w:right w:val="nil"/>
            </w:tcBorders>
          </w:tcPr>
          <w:p w14:paraId="04E9504C" w14:textId="77777777" w:rsidR="00E07177" w:rsidRDefault="00E07177" w:rsidP="00E07177">
            <w:pPr>
              <w:ind w:left="108"/>
              <w:rPr>
                <w:rFonts w:ascii="Times New Roman" w:eastAsia="Times New Roman" w:hAnsi="Times New Roman" w:cs="Times New Roman"/>
                <w:sz w:val="24"/>
              </w:rPr>
            </w:pPr>
          </w:p>
        </w:tc>
        <w:tc>
          <w:tcPr>
            <w:tcW w:w="729" w:type="dxa"/>
            <w:tcBorders>
              <w:top w:val="single" w:sz="4" w:space="0" w:color="000000"/>
              <w:left w:val="nil"/>
              <w:bottom w:val="single" w:sz="4" w:space="0" w:color="000000"/>
              <w:right w:val="nil"/>
            </w:tcBorders>
          </w:tcPr>
          <w:p w14:paraId="05BA199A"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4F74DFF1" w14:textId="77777777" w:rsidR="00E07177" w:rsidRDefault="00E07177" w:rsidP="00E07177"/>
        </w:tc>
      </w:tr>
      <w:tr w:rsidR="00E07177" w14:paraId="386C55A7"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4ED2CA88"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3820" w:type="dxa"/>
            <w:tcBorders>
              <w:top w:val="single" w:sz="4" w:space="0" w:color="000000"/>
              <w:left w:val="single" w:sz="4" w:space="0" w:color="000000"/>
              <w:bottom w:val="single" w:sz="4" w:space="0" w:color="000000"/>
              <w:right w:val="single" w:sz="4" w:space="0" w:color="000000"/>
            </w:tcBorders>
          </w:tcPr>
          <w:p w14:paraId="07B0A33E" w14:textId="77777777" w:rsidR="00E07177" w:rsidRDefault="00E07177" w:rsidP="00E07177">
            <w:pPr>
              <w:ind w:left="106"/>
              <w:rPr>
                <w:rFonts w:ascii="Times New Roman" w:eastAsia="Times New Roman" w:hAnsi="Times New Roman" w:cs="Times New Roman"/>
                <w:sz w:val="24"/>
              </w:rPr>
            </w:pPr>
            <w:r>
              <w:rPr>
                <w:rFonts w:ascii="Times New Roman" w:eastAsia="Times New Roman" w:hAnsi="Times New Roman" w:cs="Times New Roman"/>
                <w:sz w:val="24"/>
              </w:rPr>
              <w:t>Šokolāde ar pienu</w:t>
            </w:r>
          </w:p>
        </w:tc>
        <w:tc>
          <w:tcPr>
            <w:tcW w:w="113" w:type="dxa"/>
            <w:tcBorders>
              <w:top w:val="single" w:sz="4" w:space="0" w:color="000000"/>
              <w:left w:val="single" w:sz="4" w:space="0" w:color="000000"/>
              <w:bottom w:val="single" w:sz="4" w:space="0" w:color="000000"/>
              <w:right w:val="nil"/>
            </w:tcBorders>
          </w:tcPr>
          <w:p w14:paraId="1E734137" w14:textId="77777777" w:rsidR="00E07177" w:rsidRDefault="00E07177" w:rsidP="00E07177">
            <w:pPr>
              <w:ind w:left="108"/>
              <w:rPr>
                <w:rFonts w:ascii="Times New Roman" w:eastAsia="Times New Roman" w:hAnsi="Times New Roman" w:cs="Times New Roman"/>
                <w:sz w:val="24"/>
              </w:rPr>
            </w:pPr>
          </w:p>
        </w:tc>
        <w:tc>
          <w:tcPr>
            <w:tcW w:w="729" w:type="dxa"/>
            <w:tcBorders>
              <w:top w:val="single" w:sz="4" w:space="0" w:color="000000"/>
              <w:left w:val="nil"/>
              <w:bottom w:val="single" w:sz="4" w:space="0" w:color="000000"/>
              <w:right w:val="nil"/>
            </w:tcBorders>
          </w:tcPr>
          <w:p w14:paraId="46999D97"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0E3F960E" w14:textId="77777777" w:rsidR="00E07177" w:rsidRDefault="00E07177" w:rsidP="00E07177"/>
        </w:tc>
      </w:tr>
      <w:tr w:rsidR="00E07177" w14:paraId="4FCA672B"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2F1EB4D8" w14:textId="77777777" w:rsidR="00E07177" w:rsidRDefault="00E07177" w:rsidP="00E07177">
            <w:pPr>
              <w:ind w:left="108"/>
              <w:jc w:val="center"/>
            </w:pPr>
            <w:r>
              <w:rPr>
                <w:rFonts w:ascii="Times New Roman" w:eastAsia="Times New Roman" w:hAnsi="Times New Roman" w:cs="Times New Roman"/>
                <w:sz w:val="24"/>
              </w:rPr>
              <w:t>11.</w:t>
            </w:r>
          </w:p>
        </w:tc>
        <w:tc>
          <w:tcPr>
            <w:tcW w:w="3820" w:type="dxa"/>
            <w:tcBorders>
              <w:top w:val="single" w:sz="4" w:space="0" w:color="000000"/>
              <w:left w:val="single" w:sz="4" w:space="0" w:color="000000"/>
              <w:bottom w:val="single" w:sz="4" w:space="0" w:color="000000"/>
              <w:right w:val="single" w:sz="4" w:space="0" w:color="000000"/>
            </w:tcBorders>
          </w:tcPr>
          <w:p w14:paraId="480C9FC1" w14:textId="77777777" w:rsidR="00E07177" w:rsidRDefault="00E07177" w:rsidP="00E07177">
            <w:pPr>
              <w:ind w:left="106"/>
            </w:pPr>
            <w:r>
              <w:rPr>
                <w:rFonts w:ascii="Times New Roman" w:eastAsia="Times New Roman" w:hAnsi="Times New Roman" w:cs="Times New Roman"/>
                <w:sz w:val="24"/>
              </w:rPr>
              <w:t>Dubultā šokolāde</w:t>
            </w:r>
          </w:p>
        </w:tc>
        <w:tc>
          <w:tcPr>
            <w:tcW w:w="113" w:type="dxa"/>
            <w:tcBorders>
              <w:top w:val="single" w:sz="4" w:space="0" w:color="000000"/>
              <w:left w:val="single" w:sz="4" w:space="0" w:color="000000"/>
              <w:bottom w:val="single" w:sz="4" w:space="0" w:color="000000"/>
              <w:right w:val="nil"/>
            </w:tcBorders>
          </w:tcPr>
          <w:p w14:paraId="27598E6D" w14:textId="77777777" w:rsidR="00E07177" w:rsidRDefault="00E07177" w:rsidP="00E07177">
            <w:pPr>
              <w:ind w:left="108"/>
            </w:pPr>
            <w:r>
              <w:rPr>
                <w:rFonts w:ascii="Times New Roman" w:eastAsia="Times New Roman" w:hAnsi="Times New Roman" w:cs="Times New Roman"/>
                <w:sz w:val="24"/>
              </w:rPr>
              <w:t xml:space="preserve"> </w:t>
            </w:r>
          </w:p>
        </w:tc>
        <w:tc>
          <w:tcPr>
            <w:tcW w:w="729" w:type="dxa"/>
            <w:tcBorders>
              <w:top w:val="single" w:sz="4" w:space="0" w:color="000000"/>
              <w:left w:val="nil"/>
              <w:bottom w:val="single" w:sz="4" w:space="0" w:color="000000"/>
              <w:right w:val="nil"/>
            </w:tcBorders>
          </w:tcPr>
          <w:p w14:paraId="31B9A0DF"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395D6A79" w14:textId="77777777" w:rsidR="00E07177" w:rsidRDefault="00E07177" w:rsidP="00E07177"/>
        </w:tc>
      </w:tr>
      <w:tr w:rsidR="00E07177" w14:paraId="54394D31"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22E4B3D7"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12.</w:t>
            </w:r>
          </w:p>
        </w:tc>
        <w:tc>
          <w:tcPr>
            <w:tcW w:w="3820" w:type="dxa"/>
            <w:tcBorders>
              <w:top w:val="single" w:sz="4" w:space="0" w:color="000000"/>
              <w:left w:val="single" w:sz="4" w:space="0" w:color="000000"/>
              <w:bottom w:val="single" w:sz="4" w:space="0" w:color="000000"/>
              <w:right w:val="single" w:sz="4" w:space="0" w:color="000000"/>
            </w:tcBorders>
          </w:tcPr>
          <w:p w14:paraId="3AD40311" w14:textId="77777777" w:rsidR="00E07177" w:rsidRDefault="00E07177" w:rsidP="00E07177">
            <w:pPr>
              <w:ind w:left="106"/>
              <w:rPr>
                <w:rFonts w:ascii="Times New Roman" w:eastAsia="Times New Roman" w:hAnsi="Times New Roman" w:cs="Times New Roman"/>
                <w:sz w:val="24"/>
              </w:rPr>
            </w:pPr>
            <w:r>
              <w:rPr>
                <w:rFonts w:ascii="Times New Roman" w:eastAsia="Times New Roman" w:hAnsi="Times New Roman" w:cs="Times New Roman"/>
                <w:sz w:val="24"/>
              </w:rPr>
              <w:t>Riekstu šokolāde</w:t>
            </w:r>
          </w:p>
        </w:tc>
        <w:tc>
          <w:tcPr>
            <w:tcW w:w="113" w:type="dxa"/>
            <w:tcBorders>
              <w:top w:val="single" w:sz="4" w:space="0" w:color="000000"/>
              <w:left w:val="single" w:sz="4" w:space="0" w:color="000000"/>
              <w:bottom w:val="single" w:sz="4" w:space="0" w:color="000000"/>
              <w:right w:val="nil"/>
            </w:tcBorders>
          </w:tcPr>
          <w:p w14:paraId="72867359" w14:textId="77777777" w:rsidR="00E07177" w:rsidRDefault="00E07177" w:rsidP="00E07177">
            <w:pPr>
              <w:ind w:left="108"/>
              <w:rPr>
                <w:rFonts w:ascii="Times New Roman" w:eastAsia="Times New Roman" w:hAnsi="Times New Roman" w:cs="Times New Roman"/>
                <w:sz w:val="24"/>
              </w:rPr>
            </w:pPr>
          </w:p>
        </w:tc>
        <w:tc>
          <w:tcPr>
            <w:tcW w:w="2304" w:type="dxa"/>
            <w:gridSpan w:val="2"/>
            <w:tcBorders>
              <w:top w:val="single" w:sz="4" w:space="0" w:color="000000"/>
              <w:left w:val="nil"/>
              <w:bottom w:val="single" w:sz="4" w:space="0" w:color="000000"/>
              <w:right w:val="single" w:sz="4" w:space="0" w:color="000000"/>
            </w:tcBorders>
          </w:tcPr>
          <w:p w14:paraId="2B0404CF" w14:textId="77777777" w:rsidR="00E07177" w:rsidRDefault="00E07177" w:rsidP="00E07177"/>
        </w:tc>
      </w:tr>
      <w:tr w:rsidR="00E07177" w14:paraId="14C3B82D" w14:textId="77777777" w:rsidTr="00E07177">
        <w:trPr>
          <w:trHeight w:val="286"/>
        </w:trPr>
        <w:tc>
          <w:tcPr>
            <w:tcW w:w="865" w:type="dxa"/>
            <w:tcBorders>
              <w:top w:val="single" w:sz="4" w:space="0" w:color="000000"/>
              <w:left w:val="single" w:sz="4" w:space="0" w:color="000000"/>
              <w:bottom w:val="single" w:sz="4" w:space="0" w:color="000000"/>
              <w:right w:val="single" w:sz="4" w:space="0" w:color="000000"/>
            </w:tcBorders>
          </w:tcPr>
          <w:p w14:paraId="35534265" w14:textId="77777777" w:rsidR="00E07177" w:rsidRDefault="00E07177" w:rsidP="00E07177">
            <w:pPr>
              <w:ind w:left="108"/>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3820" w:type="dxa"/>
            <w:tcBorders>
              <w:top w:val="single" w:sz="4" w:space="0" w:color="000000"/>
              <w:left w:val="single" w:sz="4" w:space="0" w:color="000000"/>
              <w:bottom w:val="single" w:sz="4" w:space="0" w:color="000000"/>
              <w:right w:val="single" w:sz="4" w:space="0" w:color="000000"/>
            </w:tcBorders>
          </w:tcPr>
          <w:p w14:paraId="5626DE41" w14:textId="77777777" w:rsidR="00E07177" w:rsidRDefault="00E07177" w:rsidP="00E07177">
            <w:pPr>
              <w:ind w:left="106"/>
              <w:rPr>
                <w:rFonts w:ascii="Times New Roman" w:eastAsia="Times New Roman" w:hAnsi="Times New Roman" w:cs="Times New Roman"/>
                <w:sz w:val="24"/>
              </w:rPr>
            </w:pPr>
            <w:r>
              <w:rPr>
                <w:rFonts w:ascii="Times New Roman" w:eastAsia="Times New Roman" w:hAnsi="Times New Roman" w:cs="Times New Roman"/>
                <w:sz w:val="24"/>
              </w:rPr>
              <w:t>Īru šokolāde</w:t>
            </w:r>
          </w:p>
        </w:tc>
        <w:tc>
          <w:tcPr>
            <w:tcW w:w="113" w:type="dxa"/>
            <w:tcBorders>
              <w:top w:val="single" w:sz="4" w:space="0" w:color="000000"/>
              <w:left w:val="single" w:sz="4" w:space="0" w:color="000000"/>
              <w:bottom w:val="single" w:sz="4" w:space="0" w:color="000000"/>
              <w:right w:val="nil"/>
            </w:tcBorders>
          </w:tcPr>
          <w:p w14:paraId="2C293AFB" w14:textId="77777777" w:rsidR="00E07177" w:rsidRDefault="00E07177" w:rsidP="00E07177">
            <w:pPr>
              <w:ind w:left="108"/>
              <w:rPr>
                <w:rFonts w:ascii="Times New Roman" w:eastAsia="Times New Roman" w:hAnsi="Times New Roman" w:cs="Times New Roman"/>
                <w:sz w:val="24"/>
              </w:rPr>
            </w:pPr>
          </w:p>
        </w:tc>
        <w:tc>
          <w:tcPr>
            <w:tcW w:w="729" w:type="dxa"/>
            <w:tcBorders>
              <w:top w:val="single" w:sz="4" w:space="0" w:color="000000"/>
              <w:left w:val="nil"/>
              <w:bottom w:val="single" w:sz="4" w:space="0" w:color="000000"/>
              <w:right w:val="nil"/>
            </w:tcBorders>
          </w:tcPr>
          <w:p w14:paraId="44C88115" w14:textId="77777777" w:rsidR="00E07177" w:rsidRDefault="00E07177" w:rsidP="00E07177"/>
        </w:tc>
        <w:tc>
          <w:tcPr>
            <w:tcW w:w="1575" w:type="dxa"/>
            <w:tcBorders>
              <w:top w:val="single" w:sz="4" w:space="0" w:color="000000"/>
              <w:left w:val="nil"/>
              <w:bottom w:val="single" w:sz="4" w:space="0" w:color="000000"/>
              <w:right w:val="single" w:sz="4" w:space="0" w:color="000000"/>
            </w:tcBorders>
          </w:tcPr>
          <w:p w14:paraId="5B0CCA8F" w14:textId="77777777" w:rsidR="00E07177" w:rsidRDefault="00E07177" w:rsidP="00E07177"/>
        </w:tc>
      </w:tr>
    </w:tbl>
    <w:p w14:paraId="337D633A" w14:textId="77777777" w:rsidR="00DB7B5D" w:rsidRPr="00E07177" w:rsidRDefault="006F1D3D" w:rsidP="00586446">
      <w:pPr>
        <w:spacing w:after="0" w:line="278" w:lineRule="auto"/>
        <w:ind w:left="149" w:hanging="10"/>
        <w:rPr>
          <w:color w:val="auto"/>
        </w:rPr>
      </w:pPr>
      <w:r w:rsidRPr="00E07177">
        <w:rPr>
          <w:rFonts w:ascii="Times New Roman" w:eastAsia="Times New Roman" w:hAnsi="Times New Roman" w:cs="Times New Roman"/>
          <w:i/>
          <w:color w:val="auto"/>
          <w:sz w:val="24"/>
        </w:rPr>
        <w:t xml:space="preserve">* Norādot cenu kafijai ar pienu, melnai kafijai un tējai, ir jāņem vērā cenu, ko pretendents ir norādījis pie piedāvājumu izvērtēšanas kritērijiem (nolikuma 4.2.punkts). </w:t>
      </w:r>
    </w:p>
    <w:p w14:paraId="6C54697B" w14:textId="77777777" w:rsidR="00DB7B5D" w:rsidRDefault="006F1D3D">
      <w:pPr>
        <w:spacing w:after="17"/>
        <w:ind w:left="792"/>
      </w:pPr>
      <w:r>
        <w:rPr>
          <w:rFonts w:ascii="Times New Roman" w:eastAsia="Times New Roman" w:hAnsi="Times New Roman" w:cs="Times New Roman"/>
          <w:sz w:val="24"/>
        </w:rPr>
        <w:t xml:space="preserve"> </w:t>
      </w:r>
    </w:p>
    <w:p w14:paraId="7D5F8379" w14:textId="77777777" w:rsidR="00DB7B5D" w:rsidRDefault="006F1D3D">
      <w:pPr>
        <w:pStyle w:val="Virsraksts2"/>
        <w:spacing w:after="38"/>
        <w:ind w:left="7" w:right="0"/>
      </w:pPr>
      <w:r>
        <w:rPr>
          <w:b w:val="0"/>
        </w:rPr>
        <w:t>1.12.</w:t>
      </w:r>
      <w:r>
        <w:rPr>
          <w:rFonts w:ascii="Arial" w:eastAsia="Arial" w:hAnsi="Arial" w:cs="Arial"/>
          <w:b w:val="0"/>
        </w:rPr>
        <w:t xml:space="preserve"> </w:t>
      </w:r>
      <w:r>
        <w:t xml:space="preserve">Cita informācija </w:t>
      </w:r>
    </w:p>
    <w:p w14:paraId="5443B975" w14:textId="77777777" w:rsidR="00DB7B5D" w:rsidRDefault="006F1D3D">
      <w:pPr>
        <w:spacing w:after="5" w:line="270" w:lineRule="auto"/>
        <w:ind w:left="7" w:right="174" w:hanging="10"/>
        <w:jc w:val="both"/>
      </w:pPr>
      <w:r>
        <w:rPr>
          <w:rFonts w:ascii="Times New Roman" w:eastAsia="Times New Roman" w:hAnsi="Times New Roman" w:cs="Times New Roman"/>
          <w:sz w:val="24"/>
        </w:rPr>
        <w:t>1.12.1.</w:t>
      </w:r>
      <w:r>
        <w:rPr>
          <w:rFonts w:ascii="Arial" w:eastAsia="Arial" w:hAnsi="Arial" w:cs="Arial"/>
          <w:sz w:val="24"/>
        </w:rPr>
        <w:t xml:space="preserve"> </w:t>
      </w:r>
      <w:r>
        <w:rPr>
          <w:rFonts w:ascii="Times New Roman" w:eastAsia="Times New Roman" w:hAnsi="Times New Roman" w:cs="Times New Roman"/>
          <w:sz w:val="24"/>
        </w:rPr>
        <w:t xml:space="preserve">Papildu informāciju par izsoles noteikumiem var saņemt pie Komisijas kontaktpersonas.  </w:t>
      </w:r>
    </w:p>
    <w:p w14:paraId="452EAB20" w14:textId="545C59D0" w:rsidR="00DB7B5D" w:rsidRDefault="006F1D3D">
      <w:pPr>
        <w:spacing w:after="37" w:line="270" w:lineRule="auto"/>
        <w:ind w:left="717" w:right="174" w:hanging="720"/>
        <w:jc w:val="both"/>
      </w:pPr>
      <w:r>
        <w:rPr>
          <w:rFonts w:ascii="Times New Roman" w:eastAsia="Times New Roman" w:hAnsi="Times New Roman" w:cs="Times New Roman"/>
          <w:sz w:val="24"/>
        </w:rPr>
        <w:t>1.12.2.</w:t>
      </w:r>
      <w:r>
        <w:rPr>
          <w:rFonts w:ascii="Arial" w:eastAsia="Arial" w:hAnsi="Arial" w:cs="Arial"/>
          <w:sz w:val="24"/>
        </w:rPr>
        <w:t xml:space="preserve"> </w:t>
      </w:r>
      <w:r w:rsidR="003011D3">
        <w:rPr>
          <w:rFonts w:ascii="Times New Roman" w:eastAsia="Times New Roman" w:hAnsi="Times New Roman" w:cs="Times New Roman"/>
          <w:sz w:val="24"/>
        </w:rPr>
        <w:t xml:space="preserve">Komisijas kontaktpersona ir </w:t>
      </w:r>
      <w:r>
        <w:rPr>
          <w:rFonts w:ascii="Times New Roman" w:eastAsia="Times New Roman" w:hAnsi="Times New Roman" w:cs="Times New Roman"/>
          <w:sz w:val="24"/>
        </w:rPr>
        <w:t xml:space="preserve"> </w:t>
      </w:r>
      <w:r w:rsidR="003011D3">
        <w:rPr>
          <w:rFonts w:ascii="Times New Roman" w:eastAsia="Times New Roman" w:hAnsi="Times New Roman" w:cs="Times New Roman"/>
          <w:sz w:val="24"/>
        </w:rPr>
        <w:t>Saimniecības daļas vadīt</w:t>
      </w:r>
      <w:r w:rsidR="00D522C1">
        <w:rPr>
          <w:rFonts w:ascii="Times New Roman" w:eastAsia="Times New Roman" w:hAnsi="Times New Roman" w:cs="Times New Roman"/>
          <w:sz w:val="24"/>
        </w:rPr>
        <w:t>āja A</w:t>
      </w:r>
      <w:r w:rsidR="003011D3">
        <w:rPr>
          <w:rFonts w:ascii="Times New Roman" w:eastAsia="Times New Roman" w:hAnsi="Times New Roman" w:cs="Times New Roman"/>
          <w:sz w:val="24"/>
        </w:rPr>
        <w:t xml:space="preserve">gate </w:t>
      </w:r>
      <w:proofErr w:type="spellStart"/>
      <w:r w:rsidR="003011D3">
        <w:rPr>
          <w:rFonts w:ascii="Times New Roman" w:eastAsia="Times New Roman" w:hAnsi="Times New Roman" w:cs="Times New Roman"/>
          <w:sz w:val="24"/>
        </w:rPr>
        <w:t>Pirktiņa</w:t>
      </w:r>
      <w:proofErr w:type="spellEnd"/>
      <w:r w:rsidR="003011D3">
        <w:rPr>
          <w:rFonts w:ascii="Times New Roman" w:eastAsia="Times New Roman" w:hAnsi="Times New Roman" w:cs="Times New Roman"/>
          <w:sz w:val="24"/>
        </w:rPr>
        <w:t>, tālr. 29944662, e-pasts: agate.pirktina@liepu.lv</w:t>
      </w:r>
    </w:p>
    <w:p w14:paraId="2A67BA80" w14:textId="77777777" w:rsidR="00DB7B5D" w:rsidRDefault="006F1D3D">
      <w:pPr>
        <w:spacing w:after="46" w:line="270" w:lineRule="auto"/>
        <w:ind w:left="717" w:right="174" w:hanging="720"/>
        <w:jc w:val="both"/>
      </w:pPr>
      <w:r>
        <w:rPr>
          <w:rFonts w:ascii="Times New Roman" w:eastAsia="Times New Roman" w:hAnsi="Times New Roman" w:cs="Times New Roman"/>
          <w:sz w:val="24"/>
        </w:rPr>
        <w:t>1.12.3.</w:t>
      </w:r>
      <w:r>
        <w:rPr>
          <w:rFonts w:ascii="Arial" w:eastAsia="Arial" w:hAnsi="Arial" w:cs="Arial"/>
          <w:sz w:val="24"/>
        </w:rPr>
        <w:t xml:space="preserve"> </w:t>
      </w:r>
      <w:r>
        <w:rPr>
          <w:rFonts w:ascii="Times New Roman" w:eastAsia="Times New Roman" w:hAnsi="Times New Roman" w:cs="Times New Roman"/>
          <w:sz w:val="24"/>
        </w:rPr>
        <w:t>Izsoles komisija patur tiesības neizskatīt tos pieteikumus, kas nav iesniegti noteiktajā kārtībā (pēc iespējas pietuvinātā formā, kā ir norādīts 3. pielikumā) vai saņemti pēc izsoles noteikumos norādītā pieteikuma iesniegšanas termiņa beigām, kā arī Izsoles komisijai ir tiesības izslēgt pretendentu no tālākas dalības Izsolē, ja pretendentu dokumentos sniegtā informācija nav precīza, tā ir nepatiesa, vai informācija vispār nav sniegta, vai pretendents ir papildus izvirzījis kādus nosacījumus līguma slēgšanai, kas neatbilst Izsoles noteikumu prasībām.</w:t>
      </w:r>
      <w:r>
        <w:rPr>
          <w:rFonts w:ascii="Times New Roman" w:eastAsia="Times New Roman" w:hAnsi="Times New Roman" w:cs="Times New Roman"/>
          <w:b/>
          <w:sz w:val="24"/>
        </w:rPr>
        <w:t xml:space="preserve"> </w:t>
      </w:r>
    </w:p>
    <w:p w14:paraId="686A8C1A" w14:textId="77777777" w:rsidR="00DB7B5D" w:rsidRDefault="006F1D3D">
      <w:pPr>
        <w:spacing w:after="49" w:line="270" w:lineRule="auto"/>
        <w:ind w:left="717" w:right="174" w:hanging="720"/>
        <w:jc w:val="both"/>
      </w:pPr>
      <w:r>
        <w:rPr>
          <w:rFonts w:ascii="Times New Roman" w:eastAsia="Times New Roman" w:hAnsi="Times New Roman" w:cs="Times New Roman"/>
          <w:sz w:val="24"/>
        </w:rPr>
        <w:t>1.12.4.</w:t>
      </w:r>
      <w:r>
        <w:rPr>
          <w:rFonts w:ascii="Arial" w:eastAsia="Arial" w:hAnsi="Arial" w:cs="Arial"/>
          <w:sz w:val="24"/>
        </w:rPr>
        <w:t xml:space="preserve"> </w:t>
      </w:r>
      <w:r>
        <w:rPr>
          <w:rFonts w:ascii="Times New Roman" w:eastAsia="Times New Roman" w:hAnsi="Times New Roman" w:cs="Times New Roman"/>
          <w:sz w:val="24"/>
        </w:rPr>
        <w:t>Papildu informāciju par konkursa nolikumu var pieprasīt, iesniedzot šādu pieprasījumu rakstiskā formā Pasūtītāja adresē, nosūtot pa pastu, vēstuli adresējot konkursa komisijai vai elektroniski parakstītu nosūtot uz e-pasta adresi</w:t>
      </w:r>
      <w:r w:rsidR="00D522C1">
        <w:rPr>
          <w:rFonts w:ascii="Times New Roman" w:eastAsia="Times New Roman" w:hAnsi="Times New Roman" w:cs="Times New Roman"/>
          <w:color w:val="0000FF"/>
          <w:sz w:val="24"/>
          <w:u w:val="single" w:color="0000FF"/>
        </w:rPr>
        <w:t xml:space="preserve"> liepu@liepu.lv</w:t>
      </w:r>
      <w:r>
        <w:rPr>
          <w:rFonts w:ascii="Times New Roman" w:eastAsia="Times New Roman" w:hAnsi="Times New Roman" w:cs="Times New Roman"/>
          <w:color w:val="0000FF"/>
          <w:sz w:val="24"/>
          <w:u w:val="single" w:color="0000FF"/>
        </w:rPr>
        <w:t>.</w:t>
      </w:r>
      <w:r>
        <w:rPr>
          <w:rFonts w:ascii="Times New Roman" w:eastAsia="Times New Roman" w:hAnsi="Times New Roman" w:cs="Times New Roman"/>
          <w:b/>
          <w:sz w:val="24"/>
        </w:rPr>
        <w:t xml:space="preserve"> </w:t>
      </w:r>
    </w:p>
    <w:p w14:paraId="5A8DA5D9" w14:textId="77777777" w:rsidR="00DB7B5D" w:rsidRDefault="006F1D3D">
      <w:pPr>
        <w:spacing w:after="5" w:line="270" w:lineRule="auto"/>
        <w:ind w:left="717" w:right="174" w:hanging="720"/>
        <w:jc w:val="both"/>
      </w:pPr>
      <w:r>
        <w:rPr>
          <w:rFonts w:ascii="Times New Roman" w:eastAsia="Times New Roman" w:hAnsi="Times New Roman" w:cs="Times New Roman"/>
          <w:sz w:val="24"/>
        </w:rPr>
        <w:lastRenderedPageBreak/>
        <w:t>1.12.5.</w:t>
      </w:r>
      <w:r>
        <w:rPr>
          <w:rFonts w:ascii="Arial" w:eastAsia="Arial" w:hAnsi="Arial" w:cs="Arial"/>
          <w:sz w:val="24"/>
        </w:rPr>
        <w:t xml:space="preserve"> </w:t>
      </w:r>
      <w:r>
        <w:rPr>
          <w:rFonts w:ascii="Times New Roman" w:eastAsia="Times New Roman" w:hAnsi="Times New Roman" w:cs="Times New Roman"/>
          <w:sz w:val="24"/>
        </w:rPr>
        <w:t>Ja pretendents ir laicīgi pieprasījis papildu informāciju par konkursa dokumentos iekļautajām prasībām, pasūtītājs to sniedz piecu darbdienu laikā, bet ne vēlāk kā sešas dienas pirms piedāvājumu iesniegšanas termiņa beigām.</w:t>
      </w:r>
      <w:r>
        <w:rPr>
          <w:rFonts w:ascii="Times New Roman" w:eastAsia="Times New Roman" w:hAnsi="Times New Roman" w:cs="Times New Roman"/>
          <w:b/>
          <w:sz w:val="24"/>
        </w:rPr>
        <w:t xml:space="preserve"> </w:t>
      </w:r>
    </w:p>
    <w:p w14:paraId="07205EF6" w14:textId="77777777" w:rsidR="00DB7B5D" w:rsidRDefault="006F1D3D">
      <w:pPr>
        <w:spacing w:after="5" w:line="270" w:lineRule="auto"/>
        <w:ind w:left="717" w:right="174" w:hanging="720"/>
        <w:jc w:val="both"/>
      </w:pPr>
      <w:r>
        <w:rPr>
          <w:rFonts w:ascii="Times New Roman" w:eastAsia="Times New Roman" w:hAnsi="Times New Roman" w:cs="Times New Roman"/>
          <w:sz w:val="24"/>
        </w:rPr>
        <w:t>1.12.6.</w:t>
      </w:r>
      <w:r>
        <w:rPr>
          <w:rFonts w:ascii="Arial" w:eastAsia="Arial" w:hAnsi="Arial" w:cs="Arial"/>
          <w:sz w:val="24"/>
        </w:rPr>
        <w:t xml:space="preserve"> </w:t>
      </w:r>
      <w:r>
        <w:rPr>
          <w:rFonts w:ascii="Times New Roman" w:eastAsia="Times New Roman" w:hAnsi="Times New Roman" w:cs="Times New Roman"/>
          <w:sz w:val="24"/>
        </w:rPr>
        <w:t>Jebkura papildu informācija, kas tiks sniegta saistībā ar šo konkursu, tiks publicēta Pasūtītāja mājaslapā internetā sadaļā “</w:t>
      </w:r>
      <w:r w:rsidR="00D522C1">
        <w:rPr>
          <w:rFonts w:ascii="Times New Roman" w:eastAsia="Times New Roman" w:hAnsi="Times New Roman" w:cs="Times New Roman"/>
          <w:sz w:val="24"/>
        </w:rPr>
        <w:t>-</w:t>
      </w:r>
      <w:r>
        <w:rPr>
          <w:rFonts w:ascii="Times New Roman" w:eastAsia="Times New Roman" w:hAnsi="Times New Roman" w:cs="Times New Roman"/>
          <w:sz w:val="24"/>
        </w:rPr>
        <w:t>izsoles”. Ieinteresētajam pretendentiem ir pienākums sekot līdzi publicētajai informācijai. Komisija nav atbildīga par to, ja kāda ieinteresētā persona nav iepazinusies ar informāciju, kurai ir nodrošināta brīva un tieša elektroniskā pieeja.</w:t>
      </w:r>
      <w:r>
        <w:rPr>
          <w:rFonts w:ascii="Times New Roman" w:eastAsia="Times New Roman" w:hAnsi="Times New Roman" w:cs="Times New Roman"/>
          <w:b/>
          <w:sz w:val="24"/>
        </w:rPr>
        <w:t xml:space="preserve"> </w:t>
      </w:r>
    </w:p>
    <w:p w14:paraId="7FE7B0C5" w14:textId="77777777" w:rsidR="00DB7B5D" w:rsidRDefault="006F1D3D">
      <w:pPr>
        <w:spacing w:after="55"/>
        <w:ind w:left="732"/>
      </w:pPr>
      <w:r>
        <w:rPr>
          <w:rFonts w:ascii="Times New Roman" w:eastAsia="Times New Roman" w:hAnsi="Times New Roman" w:cs="Times New Roman"/>
          <w:b/>
          <w:sz w:val="24"/>
        </w:rPr>
        <w:t xml:space="preserve"> </w:t>
      </w:r>
    </w:p>
    <w:p w14:paraId="7675789D" w14:textId="77777777" w:rsidR="00DB7B5D" w:rsidRDefault="006F1D3D">
      <w:pPr>
        <w:pStyle w:val="Virsraksts1"/>
        <w:spacing w:after="57" w:line="268" w:lineRule="auto"/>
        <w:ind w:left="7" w:right="0"/>
        <w:jc w:val="left"/>
      </w:pPr>
      <w:r>
        <w:t>2.</w:t>
      </w:r>
      <w:r>
        <w:rPr>
          <w:rFonts w:ascii="Arial" w:eastAsia="Arial" w:hAnsi="Arial" w:cs="Arial"/>
        </w:rPr>
        <w:t xml:space="preserve"> </w:t>
      </w:r>
      <w:r>
        <w:t>Izsoles dalībnieka reģistrācija</w:t>
      </w:r>
      <w:r>
        <w:rPr>
          <w:b w:val="0"/>
        </w:rPr>
        <w:t xml:space="preserve"> </w:t>
      </w:r>
    </w:p>
    <w:p w14:paraId="13A11367" w14:textId="77777777" w:rsidR="00DB7B5D" w:rsidRDefault="006F1D3D">
      <w:pPr>
        <w:spacing w:after="5" w:line="270" w:lineRule="auto"/>
        <w:ind w:left="417" w:right="174" w:hanging="420"/>
        <w:jc w:val="both"/>
      </w:pPr>
      <w:r>
        <w:rPr>
          <w:rFonts w:ascii="Times New Roman" w:eastAsia="Times New Roman" w:hAnsi="Times New Roman" w:cs="Times New Roman"/>
          <w:sz w:val="24"/>
        </w:rPr>
        <w:t>2.1.</w:t>
      </w:r>
      <w:r>
        <w:rPr>
          <w:rFonts w:ascii="Arial" w:eastAsia="Arial" w:hAnsi="Arial" w:cs="Arial"/>
          <w:sz w:val="24"/>
        </w:rPr>
        <w:t xml:space="preserve"> </w:t>
      </w:r>
      <w:r>
        <w:rPr>
          <w:rFonts w:ascii="Times New Roman" w:eastAsia="Times New Roman" w:hAnsi="Times New Roman" w:cs="Times New Roman"/>
          <w:sz w:val="24"/>
        </w:rPr>
        <w:t xml:space="preserve">Izsoles dalībnieks tiek reģistrēts pēc pieteikuma iesniegšanas. Reģistrācija tiek veikta reģistrācijas lapā, kurā norādīts dalībnieka vārds, uzvārds vai nosaukums un pieteikuma iesniegšanas datums un precīzs laiks. </w:t>
      </w:r>
    </w:p>
    <w:p w14:paraId="25720D58" w14:textId="77777777" w:rsidR="00DB7B5D" w:rsidRDefault="006F1D3D">
      <w:pPr>
        <w:spacing w:after="20"/>
        <w:ind w:left="12"/>
      </w:pPr>
      <w:r>
        <w:rPr>
          <w:rFonts w:ascii="Times New Roman" w:eastAsia="Times New Roman" w:hAnsi="Times New Roman" w:cs="Times New Roman"/>
          <w:b/>
          <w:sz w:val="24"/>
        </w:rPr>
        <w:t xml:space="preserve"> </w:t>
      </w:r>
    </w:p>
    <w:p w14:paraId="2376A1EB" w14:textId="77777777" w:rsidR="00DB7B5D" w:rsidRDefault="006F1D3D">
      <w:pPr>
        <w:pStyle w:val="Virsraksts1"/>
        <w:spacing w:after="59" w:line="268" w:lineRule="auto"/>
        <w:ind w:left="7" w:right="0"/>
        <w:jc w:val="left"/>
      </w:pPr>
      <w:r>
        <w:t>3.</w:t>
      </w:r>
      <w:r>
        <w:rPr>
          <w:rFonts w:ascii="Arial" w:eastAsia="Arial" w:hAnsi="Arial" w:cs="Arial"/>
        </w:rPr>
        <w:t xml:space="preserve"> </w:t>
      </w:r>
      <w:r>
        <w:t xml:space="preserve">Izsoles norise </w:t>
      </w:r>
    </w:p>
    <w:p w14:paraId="192E69A6" w14:textId="49B7D94B" w:rsidR="00DB7B5D" w:rsidRDefault="006F1D3D">
      <w:pPr>
        <w:spacing w:after="38" w:line="270" w:lineRule="auto"/>
        <w:ind w:left="417" w:right="174" w:hanging="420"/>
        <w:jc w:val="both"/>
      </w:pPr>
      <w:r>
        <w:rPr>
          <w:rFonts w:ascii="Times New Roman" w:eastAsia="Times New Roman" w:hAnsi="Times New Roman" w:cs="Times New Roman"/>
          <w:sz w:val="24"/>
        </w:rPr>
        <w:t>3.1.</w:t>
      </w:r>
      <w:r>
        <w:rPr>
          <w:rFonts w:ascii="Arial" w:eastAsia="Arial" w:hAnsi="Arial" w:cs="Arial"/>
          <w:sz w:val="24"/>
        </w:rPr>
        <w:t xml:space="preserve"> </w:t>
      </w:r>
      <w:r>
        <w:rPr>
          <w:rFonts w:ascii="Times New Roman" w:eastAsia="Times New Roman" w:hAnsi="Times New Roman" w:cs="Times New Roman"/>
          <w:sz w:val="24"/>
        </w:rPr>
        <w:t>Iesniegto izsoles</w:t>
      </w:r>
      <w:r w:rsidR="00D522C1">
        <w:rPr>
          <w:rFonts w:ascii="Times New Roman" w:eastAsia="Times New Roman" w:hAnsi="Times New Roman" w:cs="Times New Roman"/>
          <w:sz w:val="24"/>
        </w:rPr>
        <w:t xml:space="preserve"> piedāvājumu atvēršana notiek Liepājas Universitātē, Lielā ielā 14, Liepājā, 203.telpā</w:t>
      </w:r>
      <w:r>
        <w:rPr>
          <w:rFonts w:ascii="Times New Roman" w:eastAsia="Times New Roman" w:hAnsi="Times New Roman" w:cs="Times New Roman"/>
          <w:sz w:val="24"/>
        </w:rPr>
        <w:t xml:space="preserve">, </w:t>
      </w:r>
      <w:r w:rsidR="00D522C1">
        <w:rPr>
          <w:rFonts w:ascii="Times New Roman" w:eastAsia="Times New Roman" w:hAnsi="Times New Roman" w:cs="Times New Roman"/>
          <w:sz w:val="24"/>
        </w:rPr>
        <w:t xml:space="preserve">2022.gada </w:t>
      </w:r>
      <w:r w:rsidR="00075FEA">
        <w:rPr>
          <w:rFonts w:ascii="Times New Roman" w:eastAsia="Times New Roman" w:hAnsi="Times New Roman" w:cs="Times New Roman"/>
          <w:sz w:val="24"/>
        </w:rPr>
        <w:t>24</w:t>
      </w:r>
      <w:r>
        <w:rPr>
          <w:rFonts w:ascii="Times New Roman" w:eastAsia="Times New Roman" w:hAnsi="Times New Roman" w:cs="Times New Roman"/>
          <w:sz w:val="24"/>
        </w:rPr>
        <w:t>.</w:t>
      </w:r>
      <w:r w:rsidR="00075FEA">
        <w:rPr>
          <w:rFonts w:ascii="Times New Roman" w:eastAsia="Times New Roman" w:hAnsi="Times New Roman" w:cs="Times New Roman"/>
          <w:sz w:val="24"/>
        </w:rPr>
        <w:t>okto</w:t>
      </w:r>
      <w:r>
        <w:rPr>
          <w:rFonts w:ascii="Times New Roman" w:eastAsia="Times New Roman" w:hAnsi="Times New Roman" w:cs="Times New Roman"/>
          <w:sz w:val="24"/>
        </w:rPr>
        <w:t>brī plkst.</w:t>
      </w:r>
      <w:r w:rsidR="00D522C1">
        <w:rPr>
          <w:rFonts w:ascii="Times New Roman" w:eastAsia="Times New Roman" w:hAnsi="Times New Roman" w:cs="Times New Roman"/>
          <w:sz w:val="24"/>
        </w:rPr>
        <w:t xml:space="preserve"> </w:t>
      </w:r>
      <w:r>
        <w:rPr>
          <w:rFonts w:ascii="Times New Roman" w:eastAsia="Times New Roman" w:hAnsi="Times New Roman" w:cs="Times New Roman"/>
          <w:sz w:val="24"/>
        </w:rPr>
        <w:t>15.</w:t>
      </w:r>
      <w:r w:rsidR="00075FEA">
        <w:rPr>
          <w:rFonts w:ascii="Times New Roman" w:eastAsia="Times New Roman" w:hAnsi="Times New Roman" w:cs="Times New Roman"/>
          <w:sz w:val="24"/>
        </w:rPr>
        <w:t>3</w:t>
      </w:r>
      <w:r>
        <w:rPr>
          <w:rFonts w:ascii="Times New Roman" w:eastAsia="Times New Roman" w:hAnsi="Times New Roman" w:cs="Times New Roman"/>
          <w:sz w:val="24"/>
        </w:rPr>
        <w:t xml:space="preserve">0. Dalībai izsoles piedāvājumu atvēršanas sanāksmē katrs izsoles dalībnieks drīkst nozīmēt vienu pārstāvi. </w:t>
      </w:r>
    </w:p>
    <w:p w14:paraId="2497BE67" w14:textId="77777777" w:rsidR="00DB7B5D" w:rsidRDefault="006F1D3D">
      <w:pPr>
        <w:spacing w:after="49" w:line="270" w:lineRule="auto"/>
        <w:ind w:left="417" w:right="174" w:hanging="420"/>
        <w:jc w:val="both"/>
      </w:pPr>
      <w:r>
        <w:rPr>
          <w:rFonts w:ascii="Times New Roman" w:eastAsia="Times New Roman" w:hAnsi="Times New Roman" w:cs="Times New Roman"/>
          <w:sz w:val="24"/>
        </w:rPr>
        <w:t>3.2.</w:t>
      </w:r>
      <w:r>
        <w:rPr>
          <w:rFonts w:ascii="Arial" w:eastAsia="Arial" w:hAnsi="Arial" w:cs="Arial"/>
          <w:sz w:val="24"/>
        </w:rPr>
        <w:t xml:space="preserve"> </w:t>
      </w:r>
      <w:r>
        <w:rPr>
          <w:rFonts w:ascii="Times New Roman" w:eastAsia="Times New Roman" w:hAnsi="Times New Roman" w:cs="Times New Roman"/>
          <w:sz w:val="24"/>
        </w:rPr>
        <w:t xml:space="preserve">Pieteikumi tiek atvērti to iesniegšanas secībā un nosauktas pretendenta piedāvātā Izsoles objekta nomas maksa un cenas par karstajiem dzērieniem. </w:t>
      </w:r>
    </w:p>
    <w:p w14:paraId="6C7038A0" w14:textId="77777777" w:rsidR="00DB7B5D" w:rsidRDefault="006F1D3D">
      <w:pPr>
        <w:spacing w:after="49" w:line="270" w:lineRule="auto"/>
        <w:ind w:left="417" w:right="174" w:hanging="420"/>
        <w:jc w:val="both"/>
      </w:pPr>
      <w:r>
        <w:rPr>
          <w:rFonts w:ascii="Times New Roman" w:eastAsia="Times New Roman" w:hAnsi="Times New Roman" w:cs="Times New Roman"/>
          <w:sz w:val="24"/>
        </w:rPr>
        <w:t>3.3.</w:t>
      </w:r>
      <w:r>
        <w:rPr>
          <w:rFonts w:ascii="Arial" w:eastAsia="Arial" w:hAnsi="Arial" w:cs="Arial"/>
          <w:sz w:val="24"/>
        </w:rPr>
        <w:t xml:space="preserve"> </w:t>
      </w:r>
      <w:r>
        <w:rPr>
          <w:rFonts w:ascii="Times New Roman" w:eastAsia="Times New Roman" w:hAnsi="Times New Roman" w:cs="Times New Roman"/>
          <w:sz w:val="24"/>
        </w:rPr>
        <w:t xml:space="preserve">Veicot piedāvājumu vērtēšanu, Izsoles komisija nepieciešamības gadījumā ir tiesīga pieaicināt komisijas darbā tehniskos speciālistus, vai ekspertus, kas sniedz rakstisku novērtējumu.  </w:t>
      </w:r>
    </w:p>
    <w:p w14:paraId="28394FB5" w14:textId="77777777" w:rsidR="00DB7B5D" w:rsidRDefault="006F1D3D">
      <w:pPr>
        <w:spacing w:after="49" w:line="270" w:lineRule="auto"/>
        <w:ind w:left="417" w:right="174" w:hanging="420"/>
        <w:jc w:val="both"/>
      </w:pPr>
      <w:r>
        <w:rPr>
          <w:rFonts w:ascii="Times New Roman" w:eastAsia="Times New Roman" w:hAnsi="Times New Roman" w:cs="Times New Roman"/>
          <w:sz w:val="24"/>
        </w:rPr>
        <w:t>3.4.</w:t>
      </w:r>
      <w:r>
        <w:rPr>
          <w:rFonts w:ascii="Arial" w:eastAsia="Arial" w:hAnsi="Arial" w:cs="Arial"/>
          <w:sz w:val="24"/>
        </w:rPr>
        <w:t xml:space="preserve"> </w:t>
      </w:r>
      <w:r>
        <w:rPr>
          <w:rFonts w:ascii="Times New Roman" w:eastAsia="Times New Roman" w:hAnsi="Times New Roman" w:cs="Times New Roman"/>
          <w:sz w:val="24"/>
        </w:rPr>
        <w:t xml:space="preserve">Pirms darba </w:t>
      </w:r>
      <w:r w:rsidRPr="00E07177">
        <w:rPr>
          <w:rFonts w:ascii="Times New Roman" w:eastAsia="Times New Roman" w:hAnsi="Times New Roman" w:cs="Times New Roman"/>
          <w:sz w:val="24"/>
        </w:rPr>
        <w:t xml:space="preserve">sākšanas </w:t>
      </w:r>
      <w:r w:rsidR="001E3B08" w:rsidRPr="00E07177">
        <w:rPr>
          <w:rFonts w:ascii="Times New Roman" w:eastAsia="Times New Roman" w:hAnsi="Times New Roman" w:cs="Times New Roman"/>
          <w:sz w:val="24"/>
        </w:rPr>
        <w:t xml:space="preserve">izsoles komisija, </w:t>
      </w:r>
      <w:r w:rsidRPr="00E07177">
        <w:rPr>
          <w:rFonts w:ascii="Times New Roman" w:eastAsia="Times New Roman" w:hAnsi="Times New Roman" w:cs="Times New Roman"/>
          <w:sz w:val="24"/>
        </w:rPr>
        <w:t>speciālists</w:t>
      </w:r>
      <w:r>
        <w:rPr>
          <w:rFonts w:ascii="Times New Roman" w:eastAsia="Times New Roman" w:hAnsi="Times New Roman" w:cs="Times New Roman"/>
          <w:sz w:val="24"/>
        </w:rPr>
        <w:t xml:space="preserve"> vai eksperts paraksta apliecinājumu, ka nav tādu apstākļu, kuru dēļ varētu uzskatīt, ka viņš ir personīgi ieinteresēts kāda konkrēta konkursa pretendenta izvēlē vai darbībā. </w:t>
      </w:r>
    </w:p>
    <w:p w14:paraId="39B396B7" w14:textId="77777777" w:rsidR="00DB7B5D" w:rsidRDefault="006F1D3D">
      <w:pPr>
        <w:spacing w:after="52" w:line="270" w:lineRule="auto"/>
        <w:ind w:left="417" w:right="174" w:hanging="420"/>
        <w:jc w:val="both"/>
      </w:pPr>
      <w:r>
        <w:rPr>
          <w:rFonts w:ascii="Times New Roman" w:eastAsia="Times New Roman" w:hAnsi="Times New Roman" w:cs="Times New Roman"/>
          <w:sz w:val="24"/>
        </w:rPr>
        <w:t>3.5.</w:t>
      </w:r>
      <w:r>
        <w:rPr>
          <w:rFonts w:ascii="Arial" w:eastAsia="Arial" w:hAnsi="Arial" w:cs="Arial"/>
          <w:sz w:val="24"/>
        </w:rPr>
        <w:t xml:space="preserve"> </w:t>
      </w:r>
      <w:r>
        <w:rPr>
          <w:rFonts w:ascii="Times New Roman" w:eastAsia="Times New Roman" w:hAnsi="Times New Roman" w:cs="Times New Roman"/>
          <w:sz w:val="24"/>
        </w:rPr>
        <w:t xml:space="preserve">Pieaicinātajam speciālistam vai ekspertam nav balsstiesību komisijā. Pieaicinātā speciālista vai eksperta rakstiskajam vērtējumam ir rekomendējošs raksturs un to pievieno komisijas sēdes protokolam.  </w:t>
      </w:r>
    </w:p>
    <w:p w14:paraId="39A9BAA8" w14:textId="77777777" w:rsidR="00DB7B5D" w:rsidRDefault="006F1D3D">
      <w:pPr>
        <w:spacing w:after="44" w:line="270" w:lineRule="auto"/>
        <w:ind w:left="417" w:right="174" w:hanging="420"/>
        <w:jc w:val="both"/>
      </w:pPr>
      <w:r>
        <w:rPr>
          <w:rFonts w:ascii="Times New Roman" w:eastAsia="Times New Roman" w:hAnsi="Times New Roman" w:cs="Times New Roman"/>
          <w:sz w:val="24"/>
        </w:rPr>
        <w:t>3.6.</w:t>
      </w:r>
      <w:r>
        <w:rPr>
          <w:rFonts w:ascii="Arial" w:eastAsia="Arial" w:hAnsi="Arial" w:cs="Arial"/>
          <w:sz w:val="24"/>
        </w:rPr>
        <w:t xml:space="preserve"> </w:t>
      </w:r>
      <w:r>
        <w:rPr>
          <w:rFonts w:ascii="Times New Roman" w:eastAsia="Times New Roman" w:hAnsi="Times New Roman" w:cs="Times New Roman"/>
          <w:sz w:val="24"/>
        </w:rPr>
        <w:t xml:space="preserve">Piedāvājumu vērtēšanas gaitā Izsoles komisija ir tiesīga pieprasīt no pretendentiem papildu informāciju par iesniegtajiem dokumentiem. </w:t>
      </w:r>
    </w:p>
    <w:p w14:paraId="3F6A8025" w14:textId="77777777" w:rsidR="00DB7B5D" w:rsidRDefault="006F1D3D">
      <w:pPr>
        <w:spacing w:after="43" w:line="270" w:lineRule="auto"/>
        <w:ind w:left="417" w:right="174" w:hanging="420"/>
        <w:jc w:val="both"/>
      </w:pPr>
      <w:r>
        <w:rPr>
          <w:rFonts w:ascii="Times New Roman" w:eastAsia="Times New Roman" w:hAnsi="Times New Roman" w:cs="Times New Roman"/>
          <w:sz w:val="24"/>
        </w:rPr>
        <w:t>3.7.</w:t>
      </w:r>
      <w:r>
        <w:rPr>
          <w:rFonts w:ascii="Arial" w:eastAsia="Arial" w:hAnsi="Arial" w:cs="Arial"/>
          <w:sz w:val="24"/>
        </w:rPr>
        <w:t xml:space="preserve"> </w:t>
      </w:r>
      <w:r>
        <w:rPr>
          <w:rFonts w:ascii="Times New Roman" w:eastAsia="Times New Roman" w:hAnsi="Times New Roman" w:cs="Times New Roman"/>
          <w:sz w:val="24"/>
        </w:rPr>
        <w:t xml:space="preserve">Sākotnēji tiek veikta pieteikumu noformējuma vērtēšana. Pieteikumu noformējuma pārbaudes laikā Izsoles komisija izvērtē, vai piedāvājums sagatavots un noformēts atbilstoši nolikuma 1.9. punkta prasībām. Ja pieteikums neatbilst prasībām, Izsoles komisijai ir tiesības to izslēgt no tālākās dalības konkursa procedūrā. </w:t>
      </w:r>
    </w:p>
    <w:p w14:paraId="73C2DF5C" w14:textId="77777777" w:rsidR="00DB7B5D" w:rsidRDefault="006F1D3D">
      <w:pPr>
        <w:spacing w:after="48" w:line="270" w:lineRule="auto"/>
        <w:ind w:left="417" w:right="174" w:hanging="420"/>
        <w:jc w:val="both"/>
      </w:pPr>
      <w:r>
        <w:rPr>
          <w:rFonts w:ascii="Times New Roman" w:eastAsia="Times New Roman" w:hAnsi="Times New Roman" w:cs="Times New Roman"/>
          <w:sz w:val="24"/>
        </w:rPr>
        <w:t>3.8.</w:t>
      </w:r>
      <w:r>
        <w:rPr>
          <w:rFonts w:ascii="Arial" w:eastAsia="Arial" w:hAnsi="Arial" w:cs="Arial"/>
          <w:sz w:val="24"/>
        </w:rPr>
        <w:t xml:space="preserve"> </w:t>
      </w:r>
      <w:r>
        <w:rPr>
          <w:rFonts w:ascii="Times New Roman" w:eastAsia="Times New Roman" w:hAnsi="Times New Roman" w:cs="Times New Roman"/>
          <w:sz w:val="24"/>
        </w:rPr>
        <w:t xml:space="preserve"> Pēc pieteikumu noformējuma pārbaudes Izsoles komisija veic pretendentu kvalifikācijas pārbaudi. Pretendentu, kas neatbilst pretendentu kvalifikācijas prasībām, piedāvājumi tālāk netiek vērtēti. </w:t>
      </w:r>
    </w:p>
    <w:p w14:paraId="15FFB70C" w14:textId="77777777" w:rsidR="00DB7B5D" w:rsidRDefault="006F1D3D">
      <w:pPr>
        <w:spacing w:after="45" w:line="270" w:lineRule="auto"/>
        <w:ind w:left="417" w:right="174" w:hanging="420"/>
        <w:jc w:val="both"/>
      </w:pPr>
      <w:r>
        <w:rPr>
          <w:rFonts w:ascii="Times New Roman" w:eastAsia="Times New Roman" w:hAnsi="Times New Roman" w:cs="Times New Roman"/>
          <w:sz w:val="24"/>
        </w:rPr>
        <w:t>3.9.</w:t>
      </w:r>
      <w:r>
        <w:rPr>
          <w:rFonts w:ascii="Arial" w:eastAsia="Arial" w:hAnsi="Arial" w:cs="Arial"/>
          <w:sz w:val="24"/>
        </w:rPr>
        <w:t xml:space="preserve"> </w:t>
      </w:r>
      <w:r>
        <w:rPr>
          <w:rFonts w:ascii="Times New Roman" w:eastAsia="Times New Roman" w:hAnsi="Times New Roman" w:cs="Times New Roman"/>
          <w:sz w:val="24"/>
        </w:rPr>
        <w:t xml:space="preserve">  Pretendentu kvalifikācijas pārbaude notiek, pārbaudot iesniegtos pretendentu kvalifikācijas dokumentus un pretendenta atbilstību nolikumā izvirzītajām prasībām Izsoles komisijai pieejamajos publiskajos reģistros. </w:t>
      </w:r>
    </w:p>
    <w:p w14:paraId="0E1E0D1F" w14:textId="77777777" w:rsidR="00DB7B5D" w:rsidRDefault="006F1D3D">
      <w:pPr>
        <w:spacing w:after="5" w:line="270" w:lineRule="auto"/>
        <w:ind w:left="417" w:right="174" w:hanging="420"/>
        <w:jc w:val="both"/>
      </w:pPr>
      <w:r>
        <w:rPr>
          <w:rFonts w:ascii="Times New Roman" w:eastAsia="Times New Roman" w:hAnsi="Times New Roman" w:cs="Times New Roman"/>
          <w:sz w:val="24"/>
        </w:rPr>
        <w:t>3.10.</w:t>
      </w:r>
      <w:r>
        <w:rPr>
          <w:rFonts w:ascii="Arial" w:eastAsia="Arial" w:hAnsi="Arial" w:cs="Arial"/>
          <w:sz w:val="24"/>
        </w:rPr>
        <w:t xml:space="preserve"> </w:t>
      </w:r>
      <w:r>
        <w:rPr>
          <w:rFonts w:ascii="Times New Roman" w:eastAsia="Times New Roman" w:hAnsi="Times New Roman" w:cs="Times New Roman"/>
          <w:sz w:val="24"/>
        </w:rPr>
        <w:t xml:space="preserve">Pēc iepriekš minēto darbību veikšanas, pamatojoties uz piedāvājumā iekļauto informāciju, konkursa komisija izvēlas piedāvājumu, pamatojoties uz nolikuma 4. daļā minētajiem piedāvājuma izvēles kritērijiem. </w:t>
      </w:r>
    </w:p>
    <w:p w14:paraId="31EA15DC" w14:textId="77777777" w:rsidR="00DB7B5D" w:rsidRDefault="006F1D3D">
      <w:pPr>
        <w:spacing w:after="0"/>
        <w:ind w:left="432"/>
      </w:pPr>
      <w:r>
        <w:rPr>
          <w:rFonts w:ascii="Times New Roman" w:eastAsia="Times New Roman" w:hAnsi="Times New Roman" w:cs="Times New Roman"/>
          <w:sz w:val="24"/>
        </w:rPr>
        <w:t xml:space="preserve"> </w:t>
      </w:r>
    </w:p>
    <w:p w14:paraId="7C556A37" w14:textId="77777777" w:rsidR="00DB7B5D" w:rsidRDefault="006F1D3D">
      <w:pPr>
        <w:pStyle w:val="Virsraksts1"/>
        <w:tabs>
          <w:tab w:val="center" w:pos="1969"/>
        </w:tabs>
        <w:spacing w:after="4" w:line="268" w:lineRule="auto"/>
        <w:ind w:left="-3" w:right="0" w:firstLine="0"/>
        <w:jc w:val="left"/>
      </w:pPr>
      <w:r>
        <w:lastRenderedPageBreak/>
        <w:t>4.</w:t>
      </w:r>
      <w:r>
        <w:rPr>
          <w:rFonts w:ascii="Arial" w:eastAsia="Arial" w:hAnsi="Arial" w:cs="Arial"/>
        </w:rPr>
        <w:t xml:space="preserve"> </w:t>
      </w:r>
      <w:r>
        <w:rPr>
          <w:rFonts w:ascii="Arial" w:eastAsia="Arial" w:hAnsi="Arial" w:cs="Arial"/>
        </w:rPr>
        <w:tab/>
      </w:r>
      <w:r>
        <w:t xml:space="preserve">Piedāvājumu izvēles kritērijs </w:t>
      </w:r>
      <w:r>
        <w:rPr>
          <w:b w:val="0"/>
        </w:rPr>
        <w:t xml:space="preserve"> </w:t>
      </w:r>
    </w:p>
    <w:p w14:paraId="73D8C341" w14:textId="77777777" w:rsidR="00DB7B5D" w:rsidRDefault="006F1D3D">
      <w:pPr>
        <w:spacing w:after="5" w:line="270" w:lineRule="auto"/>
        <w:ind w:left="417" w:right="174" w:hanging="420"/>
        <w:jc w:val="both"/>
      </w:pPr>
      <w:r>
        <w:rPr>
          <w:rFonts w:ascii="Times New Roman" w:eastAsia="Times New Roman" w:hAnsi="Times New Roman" w:cs="Times New Roman"/>
          <w:sz w:val="24"/>
        </w:rPr>
        <w:t>4.1.</w:t>
      </w:r>
      <w:r>
        <w:rPr>
          <w:rFonts w:ascii="Arial" w:eastAsia="Arial" w:hAnsi="Arial" w:cs="Arial"/>
          <w:sz w:val="24"/>
        </w:rPr>
        <w:t xml:space="preserve"> </w:t>
      </w:r>
      <w:r>
        <w:rPr>
          <w:rFonts w:ascii="Times New Roman" w:eastAsia="Times New Roman" w:hAnsi="Times New Roman" w:cs="Times New Roman"/>
          <w:sz w:val="24"/>
        </w:rPr>
        <w:t xml:space="preserve">Pretendentu konkursa pieteikumi tiek vērtēti pēc pretendentu iesniegtā piedāvājuma kopumā, izvēloties </w:t>
      </w:r>
      <w:r>
        <w:rPr>
          <w:rFonts w:ascii="Times New Roman" w:eastAsia="Times New Roman" w:hAnsi="Times New Roman" w:cs="Times New Roman"/>
          <w:b/>
          <w:sz w:val="24"/>
        </w:rPr>
        <w:t xml:space="preserve">saimnieciski visizdevīgāko piedāvājumu, </w:t>
      </w:r>
      <w:r>
        <w:rPr>
          <w:rFonts w:ascii="Times New Roman" w:eastAsia="Times New Roman" w:hAnsi="Times New Roman" w:cs="Times New Roman"/>
          <w:sz w:val="24"/>
        </w:rPr>
        <w:t xml:space="preserve">kuru nosaka, ņemot vērā maksu par Objektu nomu par 1 (vienu) mēnesi karsto dzērienu tirdzniecības automātu izvietošanai un cenu par karstajiem dzērienu Objektos izvietotajos karsto dzērienu tirdzniecības automātos. </w:t>
      </w:r>
    </w:p>
    <w:p w14:paraId="5DC77771" w14:textId="77777777" w:rsidR="00DB7B5D" w:rsidRDefault="006F1D3D">
      <w:pPr>
        <w:spacing w:after="5" w:line="270" w:lineRule="auto"/>
        <w:ind w:left="7" w:right="174" w:hanging="10"/>
        <w:jc w:val="both"/>
      </w:pPr>
      <w:r>
        <w:rPr>
          <w:rFonts w:ascii="Times New Roman" w:eastAsia="Times New Roman" w:hAnsi="Times New Roman" w:cs="Times New Roman"/>
          <w:sz w:val="24"/>
        </w:rPr>
        <w:t>4.2.</w:t>
      </w:r>
      <w:r>
        <w:rPr>
          <w:rFonts w:ascii="Arial" w:eastAsia="Arial" w:hAnsi="Arial" w:cs="Arial"/>
          <w:sz w:val="24"/>
        </w:rPr>
        <w:t xml:space="preserve"> </w:t>
      </w:r>
      <w:r>
        <w:rPr>
          <w:rFonts w:ascii="Times New Roman" w:eastAsia="Times New Roman" w:hAnsi="Times New Roman" w:cs="Times New Roman"/>
          <w:sz w:val="24"/>
        </w:rPr>
        <w:t xml:space="preserve">Saimnieciski visizdevīgākā piedāvājuma izvērtēšanas kritēriji un to skaitliskās vērtības: </w:t>
      </w:r>
    </w:p>
    <w:p w14:paraId="483E1A5E" w14:textId="77777777" w:rsidR="00DB7B5D" w:rsidRDefault="006F1D3D">
      <w:pPr>
        <w:spacing w:after="0"/>
        <w:ind w:left="732"/>
      </w:pPr>
      <w:r>
        <w:rPr>
          <w:rFonts w:ascii="Times New Roman" w:eastAsia="Times New Roman" w:hAnsi="Times New Roman" w:cs="Times New Roman"/>
          <w:b/>
          <w:sz w:val="24"/>
        </w:rPr>
        <w:t xml:space="preserve"> </w:t>
      </w:r>
    </w:p>
    <w:tbl>
      <w:tblPr>
        <w:tblStyle w:val="TableGrid"/>
        <w:tblW w:w="9074" w:type="dxa"/>
        <w:tblInd w:w="154" w:type="dxa"/>
        <w:tblCellMar>
          <w:top w:w="14" w:type="dxa"/>
          <w:left w:w="108" w:type="dxa"/>
        </w:tblCellMar>
        <w:tblLook w:val="04A0" w:firstRow="1" w:lastRow="0" w:firstColumn="1" w:lastColumn="0" w:noHBand="0" w:noVBand="1"/>
      </w:tblPr>
      <w:tblGrid>
        <w:gridCol w:w="605"/>
        <w:gridCol w:w="5804"/>
        <w:gridCol w:w="2665"/>
      </w:tblGrid>
      <w:tr w:rsidR="00DB7B5D" w14:paraId="21829A8A" w14:textId="77777777">
        <w:trPr>
          <w:trHeight w:val="576"/>
        </w:trPr>
        <w:tc>
          <w:tcPr>
            <w:tcW w:w="605" w:type="dxa"/>
            <w:tcBorders>
              <w:top w:val="single" w:sz="4" w:space="0" w:color="000000"/>
              <w:left w:val="single" w:sz="4" w:space="0" w:color="000000"/>
              <w:bottom w:val="single" w:sz="4" w:space="0" w:color="000000"/>
              <w:right w:val="nil"/>
            </w:tcBorders>
          </w:tcPr>
          <w:p w14:paraId="11866CB5" w14:textId="77777777" w:rsidR="00DB7B5D" w:rsidRDefault="00DB7B5D"/>
        </w:tc>
        <w:tc>
          <w:tcPr>
            <w:tcW w:w="5804" w:type="dxa"/>
            <w:tcBorders>
              <w:top w:val="single" w:sz="4" w:space="0" w:color="000000"/>
              <w:left w:val="nil"/>
              <w:bottom w:val="single" w:sz="4" w:space="0" w:color="000000"/>
              <w:right w:val="single" w:sz="4" w:space="0" w:color="000000"/>
            </w:tcBorders>
          </w:tcPr>
          <w:p w14:paraId="6D050616" w14:textId="77777777" w:rsidR="00DB7B5D" w:rsidRDefault="006F1D3D">
            <w:pPr>
              <w:ind w:left="1515" w:right="8" w:hanging="1085"/>
            </w:pPr>
            <w:r>
              <w:rPr>
                <w:rFonts w:ascii="Times New Roman" w:eastAsia="Times New Roman" w:hAnsi="Times New Roman" w:cs="Times New Roman"/>
                <w:b/>
                <w:sz w:val="24"/>
              </w:rPr>
              <w:t xml:space="preserve">Saimnieciski visizdevīgākā piedāvājuma vērtēšanas kritēriji </w:t>
            </w:r>
          </w:p>
        </w:tc>
        <w:tc>
          <w:tcPr>
            <w:tcW w:w="2665" w:type="dxa"/>
            <w:tcBorders>
              <w:top w:val="single" w:sz="4" w:space="0" w:color="000000"/>
              <w:left w:val="single" w:sz="4" w:space="0" w:color="000000"/>
              <w:bottom w:val="single" w:sz="4" w:space="0" w:color="000000"/>
              <w:right w:val="single" w:sz="4" w:space="0" w:color="000000"/>
            </w:tcBorders>
          </w:tcPr>
          <w:p w14:paraId="74C76BE1" w14:textId="77777777" w:rsidR="00DB7B5D" w:rsidRDefault="006F1D3D">
            <w:pPr>
              <w:jc w:val="center"/>
            </w:pPr>
            <w:r>
              <w:rPr>
                <w:rFonts w:ascii="Times New Roman" w:eastAsia="Times New Roman" w:hAnsi="Times New Roman" w:cs="Times New Roman"/>
                <w:b/>
                <w:sz w:val="24"/>
              </w:rPr>
              <w:t xml:space="preserve">Maksimālais punktu skaits </w:t>
            </w:r>
          </w:p>
        </w:tc>
      </w:tr>
      <w:tr w:rsidR="00DB7B5D" w14:paraId="2CB610FF" w14:textId="77777777">
        <w:trPr>
          <w:trHeight w:val="838"/>
        </w:trPr>
        <w:tc>
          <w:tcPr>
            <w:tcW w:w="605" w:type="dxa"/>
            <w:tcBorders>
              <w:top w:val="single" w:sz="4" w:space="0" w:color="000000"/>
              <w:left w:val="single" w:sz="4" w:space="0" w:color="000001"/>
              <w:bottom w:val="single" w:sz="4" w:space="0" w:color="000001"/>
              <w:right w:val="single" w:sz="4" w:space="0" w:color="000000"/>
            </w:tcBorders>
            <w:vAlign w:val="center"/>
          </w:tcPr>
          <w:p w14:paraId="2A6F6717" w14:textId="77777777" w:rsidR="00DB7B5D" w:rsidRDefault="006F1D3D">
            <w:r>
              <w:rPr>
                <w:rFonts w:ascii="Times New Roman" w:eastAsia="Times New Roman" w:hAnsi="Times New Roman" w:cs="Times New Roman"/>
                <w:b/>
                <w:sz w:val="24"/>
              </w:rPr>
              <w:t xml:space="preserve">C1 </w:t>
            </w:r>
          </w:p>
        </w:tc>
        <w:tc>
          <w:tcPr>
            <w:tcW w:w="5804" w:type="dxa"/>
            <w:tcBorders>
              <w:top w:val="single" w:sz="4" w:space="0" w:color="000000"/>
              <w:left w:val="single" w:sz="4" w:space="0" w:color="000000"/>
              <w:bottom w:val="single" w:sz="4" w:space="0" w:color="000000"/>
              <w:right w:val="single" w:sz="4" w:space="0" w:color="000000"/>
            </w:tcBorders>
          </w:tcPr>
          <w:p w14:paraId="0ED2B7B9" w14:textId="77777777" w:rsidR="00DB7B5D" w:rsidRDefault="006F1D3D">
            <w:pPr>
              <w:ind w:right="108"/>
              <w:jc w:val="both"/>
            </w:pPr>
            <w:r>
              <w:rPr>
                <w:rFonts w:ascii="Times New Roman" w:eastAsia="Times New Roman" w:hAnsi="Times New Roman" w:cs="Times New Roman"/>
                <w:sz w:val="24"/>
              </w:rPr>
              <w:t xml:space="preserve">Pretendenta piedāvātā Objektu nomas maksa EUR bez PVN par 1 (vienu) mēnesi karsto dzērienu tirdzniecības automātu izvietošanai  </w:t>
            </w:r>
          </w:p>
        </w:tc>
        <w:tc>
          <w:tcPr>
            <w:tcW w:w="2665" w:type="dxa"/>
            <w:tcBorders>
              <w:top w:val="single" w:sz="4" w:space="0" w:color="000000"/>
              <w:left w:val="single" w:sz="4" w:space="0" w:color="000000"/>
              <w:bottom w:val="single" w:sz="4" w:space="0" w:color="000000"/>
              <w:right w:val="single" w:sz="4" w:space="0" w:color="000000"/>
            </w:tcBorders>
          </w:tcPr>
          <w:p w14:paraId="44DEE9EE" w14:textId="77777777" w:rsidR="00DB7B5D" w:rsidRDefault="006F1D3D">
            <w:pPr>
              <w:ind w:right="47"/>
              <w:jc w:val="center"/>
            </w:pPr>
            <w:r>
              <w:rPr>
                <w:rFonts w:ascii="Times New Roman" w:eastAsia="Times New Roman" w:hAnsi="Times New Roman" w:cs="Times New Roman"/>
                <w:sz w:val="24"/>
              </w:rPr>
              <w:t xml:space="preserve"> </w:t>
            </w:r>
          </w:p>
          <w:p w14:paraId="36C1325E" w14:textId="77777777" w:rsidR="00DB7B5D" w:rsidRDefault="00B77074">
            <w:pPr>
              <w:ind w:right="107"/>
              <w:jc w:val="center"/>
            </w:pPr>
            <w:r>
              <w:rPr>
                <w:rFonts w:ascii="Times New Roman" w:eastAsia="Times New Roman" w:hAnsi="Times New Roman" w:cs="Times New Roman"/>
                <w:sz w:val="24"/>
              </w:rPr>
              <w:t>5</w:t>
            </w:r>
            <w:r w:rsidR="006F1D3D">
              <w:rPr>
                <w:rFonts w:ascii="Times New Roman" w:eastAsia="Times New Roman" w:hAnsi="Times New Roman" w:cs="Times New Roman"/>
                <w:sz w:val="24"/>
              </w:rPr>
              <w:t xml:space="preserve">0 </w:t>
            </w:r>
          </w:p>
        </w:tc>
      </w:tr>
      <w:tr w:rsidR="00DB7B5D" w14:paraId="69700F6A" w14:textId="77777777">
        <w:trPr>
          <w:trHeight w:val="1114"/>
        </w:trPr>
        <w:tc>
          <w:tcPr>
            <w:tcW w:w="605" w:type="dxa"/>
            <w:tcBorders>
              <w:top w:val="single" w:sz="4" w:space="0" w:color="000001"/>
              <w:left w:val="single" w:sz="4" w:space="0" w:color="000001"/>
              <w:bottom w:val="single" w:sz="4" w:space="0" w:color="000001"/>
              <w:right w:val="single" w:sz="4" w:space="0" w:color="000000"/>
            </w:tcBorders>
            <w:vAlign w:val="center"/>
          </w:tcPr>
          <w:p w14:paraId="5FB6E019" w14:textId="77777777" w:rsidR="00DB7B5D" w:rsidRDefault="006F1D3D">
            <w:r>
              <w:rPr>
                <w:rFonts w:ascii="Times New Roman" w:eastAsia="Times New Roman" w:hAnsi="Times New Roman" w:cs="Times New Roman"/>
                <w:b/>
                <w:sz w:val="24"/>
              </w:rPr>
              <w:t xml:space="preserve">C2 </w:t>
            </w:r>
          </w:p>
        </w:tc>
        <w:tc>
          <w:tcPr>
            <w:tcW w:w="5804" w:type="dxa"/>
            <w:tcBorders>
              <w:top w:val="single" w:sz="4" w:space="0" w:color="000000"/>
              <w:left w:val="single" w:sz="4" w:space="0" w:color="000000"/>
              <w:bottom w:val="single" w:sz="4" w:space="0" w:color="000000"/>
              <w:right w:val="single" w:sz="4" w:space="0" w:color="000000"/>
            </w:tcBorders>
          </w:tcPr>
          <w:p w14:paraId="05C01AA5" w14:textId="77777777" w:rsidR="00DB7B5D" w:rsidRDefault="006F1D3D">
            <w:pPr>
              <w:spacing w:line="264" w:lineRule="auto"/>
              <w:ind w:right="108"/>
              <w:jc w:val="both"/>
            </w:pPr>
            <w:r>
              <w:rPr>
                <w:rFonts w:ascii="Times New Roman" w:eastAsia="Times New Roman" w:hAnsi="Times New Roman" w:cs="Times New Roman"/>
                <w:sz w:val="24"/>
              </w:rPr>
              <w:t xml:space="preserve">Pretendenta piedāvātā cena par karstajiem dzērieniem*  Objektos izvietotajos karsto dzērienu tirdzniecības automātos  </w:t>
            </w:r>
          </w:p>
          <w:p w14:paraId="35CACD36" w14:textId="77777777" w:rsidR="00DB7B5D" w:rsidRDefault="006F1D3D">
            <w:r>
              <w:rPr>
                <w:rFonts w:ascii="Times New Roman" w:eastAsia="Times New Roman" w:hAnsi="Times New Roman" w:cs="Times New Roman"/>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14:paraId="402F5CF8" w14:textId="77777777" w:rsidR="00DB7B5D" w:rsidRDefault="006F1D3D">
            <w:pPr>
              <w:ind w:right="47"/>
              <w:jc w:val="center"/>
            </w:pPr>
            <w:r>
              <w:rPr>
                <w:rFonts w:ascii="Times New Roman" w:eastAsia="Times New Roman" w:hAnsi="Times New Roman" w:cs="Times New Roman"/>
                <w:sz w:val="24"/>
              </w:rPr>
              <w:t xml:space="preserve"> </w:t>
            </w:r>
          </w:p>
          <w:p w14:paraId="740E7374" w14:textId="77777777" w:rsidR="00DB7B5D" w:rsidRDefault="00B77074">
            <w:pPr>
              <w:ind w:right="107"/>
              <w:jc w:val="center"/>
            </w:pPr>
            <w:r>
              <w:rPr>
                <w:rFonts w:ascii="Times New Roman" w:eastAsia="Times New Roman" w:hAnsi="Times New Roman" w:cs="Times New Roman"/>
                <w:sz w:val="24"/>
              </w:rPr>
              <w:t>3</w:t>
            </w:r>
            <w:r w:rsidR="006F1D3D">
              <w:rPr>
                <w:rFonts w:ascii="Times New Roman" w:eastAsia="Times New Roman" w:hAnsi="Times New Roman" w:cs="Times New Roman"/>
                <w:sz w:val="24"/>
              </w:rPr>
              <w:t xml:space="preserve">0 </w:t>
            </w:r>
          </w:p>
        </w:tc>
      </w:tr>
      <w:tr w:rsidR="00E46598" w14:paraId="7A71B225" w14:textId="77777777">
        <w:trPr>
          <w:trHeight w:val="1114"/>
        </w:trPr>
        <w:tc>
          <w:tcPr>
            <w:tcW w:w="605" w:type="dxa"/>
            <w:tcBorders>
              <w:top w:val="single" w:sz="4" w:space="0" w:color="000001"/>
              <w:left w:val="single" w:sz="4" w:space="0" w:color="000001"/>
              <w:bottom w:val="single" w:sz="4" w:space="0" w:color="000001"/>
              <w:right w:val="single" w:sz="4" w:space="0" w:color="000000"/>
            </w:tcBorders>
            <w:vAlign w:val="center"/>
          </w:tcPr>
          <w:p w14:paraId="0B0C5377" w14:textId="77777777" w:rsidR="00E46598" w:rsidRDefault="00B77074">
            <w:pPr>
              <w:rPr>
                <w:rFonts w:ascii="Times New Roman" w:eastAsia="Times New Roman" w:hAnsi="Times New Roman" w:cs="Times New Roman"/>
                <w:b/>
                <w:sz w:val="24"/>
              </w:rPr>
            </w:pPr>
            <w:r>
              <w:rPr>
                <w:rFonts w:ascii="Times New Roman" w:eastAsia="Times New Roman" w:hAnsi="Times New Roman" w:cs="Times New Roman"/>
                <w:b/>
                <w:sz w:val="24"/>
              </w:rPr>
              <w:t>C3</w:t>
            </w:r>
          </w:p>
        </w:tc>
        <w:tc>
          <w:tcPr>
            <w:tcW w:w="5804" w:type="dxa"/>
            <w:tcBorders>
              <w:top w:val="single" w:sz="4" w:space="0" w:color="000000"/>
              <w:left w:val="single" w:sz="4" w:space="0" w:color="000000"/>
              <w:bottom w:val="single" w:sz="4" w:space="0" w:color="000000"/>
              <w:right w:val="single" w:sz="4" w:space="0" w:color="000000"/>
            </w:tcBorders>
          </w:tcPr>
          <w:p w14:paraId="72EABCAB" w14:textId="77777777" w:rsidR="00E46598" w:rsidRPr="00B50527" w:rsidRDefault="00BC443C" w:rsidP="00782E6C">
            <w:pPr>
              <w:spacing w:line="264" w:lineRule="auto"/>
              <w:ind w:right="108"/>
              <w:jc w:val="both"/>
              <w:rPr>
                <w:rFonts w:ascii="Times New Roman" w:eastAsia="Times New Roman" w:hAnsi="Times New Roman" w:cs="Times New Roman"/>
                <w:sz w:val="24"/>
                <w:highlight w:val="yellow"/>
              </w:rPr>
            </w:pPr>
            <w:r w:rsidRPr="00E07177">
              <w:rPr>
                <w:rFonts w:ascii="Times New Roman" w:eastAsia="Times New Roman" w:hAnsi="Times New Roman" w:cs="Times New Roman"/>
                <w:sz w:val="24"/>
              </w:rPr>
              <w:t>Pretendenta piedāvātā i</w:t>
            </w:r>
            <w:r w:rsidR="00E46598" w:rsidRPr="00E07177">
              <w:rPr>
                <w:rFonts w:ascii="Times New Roman" w:eastAsia="Times New Roman" w:hAnsi="Times New Roman" w:cs="Times New Roman"/>
                <w:sz w:val="24"/>
              </w:rPr>
              <w:t xml:space="preserve">espēja norēķināties ar </w:t>
            </w:r>
            <w:r w:rsidR="00782E6C" w:rsidRPr="00E07177">
              <w:rPr>
                <w:rFonts w:ascii="Times New Roman" w:eastAsia="Times New Roman" w:hAnsi="Times New Roman" w:cs="Times New Roman"/>
                <w:sz w:val="24"/>
              </w:rPr>
              <w:t xml:space="preserve">skaidru naudu, </w:t>
            </w:r>
            <w:r w:rsidR="00E46598" w:rsidRPr="00E07177">
              <w:rPr>
                <w:rFonts w:ascii="Times New Roman" w:eastAsia="Times New Roman" w:hAnsi="Times New Roman" w:cs="Times New Roman"/>
                <w:sz w:val="24"/>
              </w:rPr>
              <w:t>kredītkartēm un mobilajiem maksāju</w:t>
            </w:r>
            <w:r w:rsidR="004C044C" w:rsidRPr="00E07177">
              <w:rPr>
                <w:rFonts w:ascii="Times New Roman" w:eastAsia="Times New Roman" w:hAnsi="Times New Roman" w:cs="Times New Roman"/>
                <w:sz w:val="24"/>
              </w:rPr>
              <w:t xml:space="preserve">miem izmantojot </w:t>
            </w:r>
            <w:proofErr w:type="spellStart"/>
            <w:r w:rsidR="004C044C" w:rsidRPr="00E07177">
              <w:rPr>
                <w:rFonts w:ascii="Times New Roman" w:eastAsia="Times New Roman" w:hAnsi="Times New Roman" w:cs="Times New Roman"/>
                <w:sz w:val="24"/>
              </w:rPr>
              <w:t>PayPal</w:t>
            </w:r>
            <w:proofErr w:type="spellEnd"/>
            <w:r w:rsidR="004C044C" w:rsidRPr="00E07177">
              <w:rPr>
                <w:rFonts w:ascii="Times New Roman" w:eastAsia="Times New Roman" w:hAnsi="Times New Roman" w:cs="Times New Roman"/>
                <w:sz w:val="24"/>
              </w:rPr>
              <w:t xml:space="preserve"> un</w:t>
            </w:r>
            <w:r w:rsidR="00E07177" w:rsidRPr="00E07177">
              <w:rPr>
                <w:rFonts w:ascii="Times New Roman" w:eastAsia="Times New Roman" w:hAnsi="Times New Roman" w:cs="Times New Roman"/>
                <w:sz w:val="24"/>
              </w:rPr>
              <w:t xml:space="preserve">/vai un </w:t>
            </w:r>
            <w:r w:rsidR="004C044C" w:rsidRPr="00E07177">
              <w:rPr>
                <w:rFonts w:ascii="Times New Roman" w:eastAsia="Times New Roman" w:hAnsi="Times New Roman" w:cs="Times New Roman"/>
                <w:sz w:val="24"/>
              </w:rPr>
              <w:t xml:space="preserve"> </w:t>
            </w:r>
            <w:proofErr w:type="spellStart"/>
            <w:r w:rsidR="004C044C" w:rsidRPr="00E07177">
              <w:rPr>
                <w:rFonts w:ascii="Times New Roman" w:eastAsia="Times New Roman" w:hAnsi="Times New Roman" w:cs="Times New Roman"/>
                <w:sz w:val="24"/>
              </w:rPr>
              <w:t>Monyx</w:t>
            </w:r>
            <w:proofErr w:type="spellEnd"/>
          </w:p>
        </w:tc>
        <w:tc>
          <w:tcPr>
            <w:tcW w:w="2665" w:type="dxa"/>
            <w:tcBorders>
              <w:top w:val="single" w:sz="4" w:space="0" w:color="000000"/>
              <w:left w:val="single" w:sz="4" w:space="0" w:color="000000"/>
              <w:bottom w:val="single" w:sz="4" w:space="0" w:color="000000"/>
              <w:right w:val="single" w:sz="4" w:space="0" w:color="000000"/>
            </w:tcBorders>
          </w:tcPr>
          <w:p w14:paraId="3254CE0E" w14:textId="77777777" w:rsidR="00E46598" w:rsidRDefault="00B77074">
            <w:pPr>
              <w:ind w:right="47"/>
              <w:jc w:val="center"/>
              <w:rPr>
                <w:rFonts w:ascii="Times New Roman" w:eastAsia="Times New Roman" w:hAnsi="Times New Roman" w:cs="Times New Roman"/>
                <w:sz w:val="24"/>
              </w:rPr>
            </w:pPr>
            <w:r>
              <w:rPr>
                <w:rFonts w:ascii="Times New Roman" w:eastAsia="Times New Roman" w:hAnsi="Times New Roman" w:cs="Times New Roman"/>
                <w:sz w:val="24"/>
              </w:rPr>
              <w:t>10</w:t>
            </w:r>
          </w:p>
        </w:tc>
      </w:tr>
      <w:tr w:rsidR="00E46598" w14:paraId="28C0A6AA" w14:textId="77777777">
        <w:trPr>
          <w:trHeight w:val="1114"/>
        </w:trPr>
        <w:tc>
          <w:tcPr>
            <w:tcW w:w="605" w:type="dxa"/>
            <w:tcBorders>
              <w:top w:val="single" w:sz="4" w:space="0" w:color="000001"/>
              <w:left w:val="single" w:sz="4" w:space="0" w:color="000001"/>
              <w:bottom w:val="single" w:sz="4" w:space="0" w:color="000001"/>
              <w:right w:val="single" w:sz="4" w:space="0" w:color="000000"/>
            </w:tcBorders>
            <w:vAlign w:val="center"/>
          </w:tcPr>
          <w:p w14:paraId="76CC2515" w14:textId="77777777" w:rsidR="00E46598" w:rsidRDefault="00B77074">
            <w:pPr>
              <w:rPr>
                <w:rFonts w:ascii="Times New Roman" w:eastAsia="Times New Roman" w:hAnsi="Times New Roman" w:cs="Times New Roman"/>
                <w:b/>
                <w:sz w:val="24"/>
              </w:rPr>
            </w:pPr>
            <w:r>
              <w:rPr>
                <w:rFonts w:ascii="Times New Roman" w:eastAsia="Times New Roman" w:hAnsi="Times New Roman" w:cs="Times New Roman"/>
                <w:b/>
                <w:sz w:val="24"/>
              </w:rPr>
              <w:t>C4</w:t>
            </w:r>
          </w:p>
        </w:tc>
        <w:tc>
          <w:tcPr>
            <w:tcW w:w="5804" w:type="dxa"/>
            <w:tcBorders>
              <w:top w:val="single" w:sz="4" w:space="0" w:color="000000"/>
              <w:left w:val="single" w:sz="4" w:space="0" w:color="000000"/>
              <w:bottom w:val="single" w:sz="4" w:space="0" w:color="000000"/>
              <w:right w:val="single" w:sz="4" w:space="0" w:color="000000"/>
            </w:tcBorders>
          </w:tcPr>
          <w:p w14:paraId="10B78959" w14:textId="77777777" w:rsidR="00E46598" w:rsidRPr="00B50527" w:rsidRDefault="004C044C">
            <w:pPr>
              <w:spacing w:line="264" w:lineRule="auto"/>
              <w:ind w:right="108"/>
              <w:jc w:val="both"/>
              <w:rPr>
                <w:rFonts w:ascii="Times New Roman" w:eastAsia="Times New Roman" w:hAnsi="Times New Roman" w:cs="Times New Roman"/>
                <w:sz w:val="24"/>
                <w:highlight w:val="yellow"/>
              </w:rPr>
            </w:pPr>
            <w:r w:rsidRPr="00E07177">
              <w:rPr>
                <w:rFonts w:ascii="Times New Roman" w:eastAsia="Times New Roman" w:hAnsi="Times New Roman" w:cs="Times New Roman"/>
                <w:sz w:val="24"/>
              </w:rPr>
              <w:t>Pretendenta piedāvātais sortiments Objektos uzstādītajos karsto dzērienu tirdzniecības automātos</w:t>
            </w:r>
          </w:p>
        </w:tc>
        <w:tc>
          <w:tcPr>
            <w:tcW w:w="2665" w:type="dxa"/>
            <w:tcBorders>
              <w:top w:val="single" w:sz="4" w:space="0" w:color="000000"/>
              <w:left w:val="single" w:sz="4" w:space="0" w:color="000000"/>
              <w:bottom w:val="single" w:sz="4" w:space="0" w:color="000000"/>
              <w:right w:val="single" w:sz="4" w:space="0" w:color="000000"/>
            </w:tcBorders>
          </w:tcPr>
          <w:p w14:paraId="6C1CD267" w14:textId="77777777" w:rsidR="00E46598" w:rsidRDefault="00B77074">
            <w:pPr>
              <w:ind w:right="47"/>
              <w:jc w:val="center"/>
              <w:rPr>
                <w:rFonts w:ascii="Times New Roman" w:eastAsia="Times New Roman" w:hAnsi="Times New Roman" w:cs="Times New Roman"/>
                <w:sz w:val="24"/>
              </w:rPr>
            </w:pPr>
            <w:r>
              <w:rPr>
                <w:rFonts w:ascii="Times New Roman" w:eastAsia="Times New Roman" w:hAnsi="Times New Roman" w:cs="Times New Roman"/>
                <w:sz w:val="24"/>
              </w:rPr>
              <w:t>10</w:t>
            </w:r>
          </w:p>
        </w:tc>
      </w:tr>
      <w:tr w:rsidR="00DB7B5D" w14:paraId="555EB18F" w14:textId="77777777">
        <w:trPr>
          <w:trHeight w:val="578"/>
        </w:trPr>
        <w:tc>
          <w:tcPr>
            <w:tcW w:w="605" w:type="dxa"/>
            <w:tcBorders>
              <w:top w:val="single" w:sz="4" w:space="0" w:color="000001"/>
              <w:left w:val="single" w:sz="4" w:space="0" w:color="000001"/>
              <w:bottom w:val="single" w:sz="4" w:space="0" w:color="000001"/>
              <w:right w:val="single" w:sz="4" w:space="0" w:color="000000"/>
            </w:tcBorders>
            <w:vAlign w:val="center"/>
          </w:tcPr>
          <w:p w14:paraId="01C69B4F" w14:textId="77777777" w:rsidR="00DB7B5D" w:rsidRDefault="006F1D3D">
            <w:r>
              <w:rPr>
                <w:rFonts w:ascii="Times New Roman" w:eastAsia="Times New Roman" w:hAnsi="Times New Roman" w:cs="Times New Roman"/>
                <w:b/>
                <w:sz w:val="24"/>
              </w:rPr>
              <w:t xml:space="preserve"> </w:t>
            </w:r>
          </w:p>
        </w:tc>
        <w:tc>
          <w:tcPr>
            <w:tcW w:w="5804" w:type="dxa"/>
            <w:tcBorders>
              <w:top w:val="single" w:sz="4" w:space="0" w:color="000000"/>
              <w:left w:val="single" w:sz="4" w:space="0" w:color="000000"/>
              <w:bottom w:val="single" w:sz="4" w:space="0" w:color="000000"/>
              <w:right w:val="single" w:sz="4" w:space="0" w:color="000000"/>
            </w:tcBorders>
          </w:tcPr>
          <w:p w14:paraId="3B40C71E" w14:textId="77777777" w:rsidR="00DB7B5D" w:rsidRDefault="006F1D3D">
            <w:pPr>
              <w:ind w:left="1964" w:right="107"/>
              <w:jc w:val="right"/>
            </w:pPr>
            <w:r>
              <w:rPr>
                <w:rFonts w:ascii="Times New Roman" w:eastAsia="Times New Roman" w:hAnsi="Times New Roman" w:cs="Times New Roman"/>
                <w:sz w:val="24"/>
              </w:rPr>
              <w:t>Maksimālais iespējamais kopējā novērtējuma punktu skaits (</w:t>
            </w:r>
            <w:r>
              <w:rPr>
                <w:rFonts w:ascii="Times New Roman" w:eastAsia="Times New Roman" w:hAnsi="Times New Roman" w:cs="Times New Roman"/>
                <w:b/>
                <w:sz w:val="24"/>
              </w:rPr>
              <w:t>N</w:t>
            </w:r>
            <w:r>
              <w:rPr>
                <w:rFonts w:ascii="Times New Roman" w:eastAsia="Times New Roman" w:hAnsi="Times New Roman" w:cs="Times New Roman"/>
                <w:sz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14:paraId="3F23A431" w14:textId="77777777" w:rsidR="00DB7B5D" w:rsidRDefault="006F1D3D">
            <w:pPr>
              <w:ind w:right="107"/>
              <w:jc w:val="center"/>
            </w:pPr>
            <w:r>
              <w:rPr>
                <w:rFonts w:ascii="Times New Roman" w:eastAsia="Times New Roman" w:hAnsi="Times New Roman" w:cs="Times New Roman"/>
                <w:sz w:val="24"/>
              </w:rPr>
              <w:t xml:space="preserve">100 </w:t>
            </w:r>
          </w:p>
        </w:tc>
      </w:tr>
    </w:tbl>
    <w:p w14:paraId="2CCE98E9" w14:textId="5DC78AF4" w:rsidR="00DB7B5D" w:rsidRDefault="00DB7B5D">
      <w:pPr>
        <w:spacing w:after="5" w:line="270" w:lineRule="auto"/>
        <w:ind w:left="7" w:right="174" w:hanging="10"/>
        <w:jc w:val="both"/>
      </w:pPr>
    </w:p>
    <w:p w14:paraId="2DB74177" w14:textId="12340046" w:rsidR="00DB7B5D" w:rsidRDefault="006F1D3D" w:rsidP="0096191F">
      <w:pPr>
        <w:spacing w:after="0"/>
        <w:ind w:left="12"/>
      </w:pPr>
      <w:r w:rsidRPr="00FB7543">
        <w:rPr>
          <w:rFonts w:ascii="Times New Roman" w:eastAsia="Times New Roman" w:hAnsi="Times New Roman" w:cs="Times New Roman"/>
          <w:color w:val="FF0000"/>
          <w:sz w:val="24"/>
        </w:rPr>
        <w:t xml:space="preserve"> </w:t>
      </w:r>
    </w:p>
    <w:p w14:paraId="6A572EB2" w14:textId="77777777" w:rsidR="00DB7B5D" w:rsidRDefault="006F1D3D">
      <w:pPr>
        <w:spacing w:after="5" w:line="270" w:lineRule="auto"/>
        <w:ind w:left="7" w:right="174" w:hanging="10"/>
        <w:jc w:val="both"/>
      </w:pPr>
      <w:r>
        <w:rPr>
          <w:rFonts w:ascii="Times New Roman" w:eastAsia="Times New Roman" w:hAnsi="Times New Roman" w:cs="Times New Roman"/>
          <w:sz w:val="24"/>
        </w:rPr>
        <w:t xml:space="preserve">Pretendenta piedāvātā cena par karstajiem dzērieniem </w:t>
      </w:r>
    </w:p>
    <w:tbl>
      <w:tblPr>
        <w:tblStyle w:val="TableGrid"/>
        <w:tblW w:w="9443" w:type="dxa"/>
        <w:tblInd w:w="-5" w:type="dxa"/>
        <w:tblCellMar>
          <w:top w:w="14" w:type="dxa"/>
          <w:right w:w="48" w:type="dxa"/>
        </w:tblCellMar>
        <w:tblLook w:val="04A0" w:firstRow="1" w:lastRow="0" w:firstColumn="1" w:lastColumn="0" w:noHBand="0" w:noVBand="1"/>
      </w:tblPr>
      <w:tblGrid>
        <w:gridCol w:w="5245"/>
        <w:gridCol w:w="1418"/>
        <w:gridCol w:w="2780"/>
      </w:tblGrid>
      <w:tr w:rsidR="00DB7B5D" w14:paraId="262ADEC0" w14:textId="77777777" w:rsidTr="00E3520A">
        <w:trPr>
          <w:trHeight w:val="562"/>
        </w:trPr>
        <w:tc>
          <w:tcPr>
            <w:tcW w:w="5245" w:type="dxa"/>
            <w:tcBorders>
              <w:top w:val="single" w:sz="4" w:space="0" w:color="000000"/>
              <w:left w:val="single" w:sz="4" w:space="0" w:color="000000"/>
              <w:bottom w:val="single" w:sz="4" w:space="0" w:color="000000"/>
              <w:right w:val="nil"/>
            </w:tcBorders>
          </w:tcPr>
          <w:p w14:paraId="2DA752E8" w14:textId="77777777" w:rsidR="00DB7B5D" w:rsidRDefault="006F1D3D">
            <w:pPr>
              <w:ind w:left="108"/>
            </w:pPr>
            <w:r>
              <w:rPr>
                <w:rFonts w:ascii="Times New Roman" w:eastAsia="Times New Roman" w:hAnsi="Times New Roman" w:cs="Times New Roman"/>
                <w:sz w:val="24"/>
              </w:rPr>
              <w:t xml:space="preserve">Karstā dzēriena nosaukums  </w:t>
            </w:r>
          </w:p>
        </w:tc>
        <w:tc>
          <w:tcPr>
            <w:tcW w:w="1418" w:type="dxa"/>
            <w:tcBorders>
              <w:top w:val="single" w:sz="4" w:space="0" w:color="000000"/>
              <w:left w:val="nil"/>
              <w:bottom w:val="single" w:sz="4" w:space="0" w:color="000000"/>
              <w:right w:val="single" w:sz="4" w:space="0" w:color="000000"/>
            </w:tcBorders>
          </w:tcPr>
          <w:p w14:paraId="07246BDF" w14:textId="77777777" w:rsidR="00DB7B5D" w:rsidRDefault="00DB7B5D" w:rsidP="00E3520A">
            <w:pPr>
              <w:ind w:left="-5" w:firstLine="5"/>
            </w:pPr>
          </w:p>
        </w:tc>
        <w:tc>
          <w:tcPr>
            <w:tcW w:w="2780" w:type="dxa"/>
            <w:tcBorders>
              <w:top w:val="single" w:sz="4" w:space="0" w:color="000000"/>
              <w:left w:val="single" w:sz="4" w:space="0" w:color="000000"/>
              <w:bottom w:val="single" w:sz="4" w:space="0" w:color="000000"/>
              <w:right w:val="single" w:sz="4" w:space="0" w:color="000000"/>
            </w:tcBorders>
          </w:tcPr>
          <w:p w14:paraId="1B4AF878" w14:textId="77777777" w:rsidR="00DB7B5D" w:rsidRDefault="006F1D3D">
            <w:pPr>
              <w:ind w:left="106"/>
              <w:jc w:val="both"/>
            </w:pPr>
            <w:r>
              <w:rPr>
                <w:rFonts w:ascii="Times New Roman" w:eastAsia="Times New Roman" w:hAnsi="Times New Roman" w:cs="Times New Roman"/>
                <w:sz w:val="24"/>
              </w:rPr>
              <w:t>P</w:t>
            </w:r>
            <w:r w:rsidR="00CD5C17">
              <w:rPr>
                <w:rFonts w:ascii="Times New Roman" w:eastAsia="Times New Roman" w:hAnsi="Times New Roman" w:cs="Times New Roman"/>
                <w:sz w:val="24"/>
              </w:rPr>
              <w:t>retendenta piedā</w:t>
            </w:r>
            <w:r w:rsidR="00154B0A">
              <w:rPr>
                <w:rFonts w:ascii="Times New Roman" w:eastAsia="Times New Roman" w:hAnsi="Times New Roman" w:cs="Times New Roman"/>
                <w:sz w:val="24"/>
              </w:rPr>
              <w:t>vātā cena par 360</w:t>
            </w:r>
            <w:r w:rsidR="00FD476C">
              <w:rPr>
                <w:rFonts w:ascii="Times New Roman" w:eastAsia="Times New Roman" w:hAnsi="Times New Roman" w:cs="Times New Roman"/>
                <w:sz w:val="24"/>
              </w:rPr>
              <w:t xml:space="preserve"> ml EUR (bez</w:t>
            </w:r>
            <w:r>
              <w:rPr>
                <w:rFonts w:ascii="Times New Roman" w:eastAsia="Times New Roman" w:hAnsi="Times New Roman" w:cs="Times New Roman"/>
                <w:sz w:val="24"/>
              </w:rPr>
              <w:t xml:space="preserve"> PVN) </w:t>
            </w:r>
          </w:p>
        </w:tc>
      </w:tr>
      <w:tr w:rsidR="004C044C" w14:paraId="4922EAFF" w14:textId="77777777" w:rsidTr="00E3520A">
        <w:trPr>
          <w:trHeight w:val="286"/>
        </w:trPr>
        <w:tc>
          <w:tcPr>
            <w:tcW w:w="5245" w:type="dxa"/>
            <w:tcBorders>
              <w:top w:val="single" w:sz="4" w:space="0" w:color="000000"/>
              <w:left w:val="single" w:sz="4" w:space="0" w:color="000000"/>
              <w:bottom w:val="single" w:sz="4" w:space="0" w:color="000000"/>
            </w:tcBorders>
          </w:tcPr>
          <w:p w14:paraId="55B02658" w14:textId="77777777" w:rsidR="004C044C" w:rsidRDefault="004C044C" w:rsidP="004C044C">
            <w:pPr>
              <w:ind w:left="106"/>
            </w:pPr>
            <w:r>
              <w:rPr>
                <w:rFonts w:ascii="Times New Roman" w:eastAsia="Times New Roman" w:hAnsi="Times New Roman" w:cs="Times New Roman"/>
                <w:sz w:val="24"/>
              </w:rPr>
              <w:t xml:space="preserve">Kafija ar pienu </w:t>
            </w:r>
          </w:p>
        </w:tc>
        <w:tc>
          <w:tcPr>
            <w:tcW w:w="1418" w:type="dxa"/>
            <w:tcBorders>
              <w:top w:val="single" w:sz="4" w:space="0" w:color="000000"/>
              <w:bottom w:val="single" w:sz="4" w:space="0" w:color="000000"/>
              <w:right w:val="single" w:sz="4" w:space="0" w:color="000000"/>
            </w:tcBorders>
          </w:tcPr>
          <w:p w14:paraId="61BBD974"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7E922F06" w14:textId="77777777" w:rsidR="004C044C" w:rsidRDefault="004C044C" w:rsidP="004C044C">
            <w:pPr>
              <w:ind w:left="106"/>
            </w:pPr>
            <w:r>
              <w:rPr>
                <w:rFonts w:ascii="Times New Roman" w:eastAsia="Times New Roman" w:hAnsi="Times New Roman" w:cs="Times New Roman"/>
                <w:sz w:val="24"/>
              </w:rPr>
              <w:t xml:space="preserve"> </w:t>
            </w:r>
          </w:p>
        </w:tc>
      </w:tr>
      <w:tr w:rsidR="004C044C" w14:paraId="00231F11" w14:textId="77777777" w:rsidTr="00E3520A">
        <w:trPr>
          <w:trHeight w:val="286"/>
        </w:trPr>
        <w:tc>
          <w:tcPr>
            <w:tcW w:w="5245" w:type="dxa"/>
            <w:tcBorders>
              <w:top w:val="single" w:sz="4" w:space="0" w:color="000000"/>
              <w:left w:val="single" w:sz="4" w:space="0" w:color="000000"/>
              <w:bottom w:val="single" w:sz="4" w:space="0" w:color="000000"/>
            </w:tcBorders>
          </w:tcPr>
          <w:p w14:paraId="5B9E0F2D" w14:textId="77777777" w:rsidR="004C044C" w:rsidRDefault="004C044C" w:rsidP="004C044C">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Espresso</w:t>
            </w:r>
            <w:proofErr w:type="spellEnd"/>
          </w:p>
        </w:tc>
        <w:tc>
          <w:tcPr>
            <w:tcW w:w="1418" w:type="dxa"/>
            <w:tcBorders>
              <w:top w:val="single" w:sz="4" w:space="0" w:color="000000"/>
              <w:bottom w:val="single" w:sz="4" w:space="0" w:color="000000"/>
              <w:right w:val="single" w:sz="4" w:space="0" w:color="000000"/>
            </w:tcBorders>
          </w:tcPr>
          <w:p w14:paraId="59B929AE"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2F80ED7A" w14:textId="77777777" w:rsidR="004C044C" w:rsidRDefault="004C044C" w:rsidP="004C044C">
            <w:pPr>
              <w:ind w:left="106"/>
            </w:pPr>
            <w:r>
              <w:rPr>
                <w:rFonts w:ascii="Times New Roman" w:eastAsia="Times New Roman" w:hAnsi="Times New Roman" w:cs="Times New Roman"/>
                <w:sz w:val="24"/>
              </w:rPr>
              <w:t xml:space="preserve"> </w:t>
            </w:r>
          </w:p>
        </w:tc>
      </w:tr>
      <w:tr w:rsidR="004C044C" w14:paraId="081185F8" w14:textId="77777777" w:rsidTr="00E3520A">
        <w:trPr>
          <w:trHeight w:val="286"/>
        </w:trPr>
        <w:tc>
          <w:tcPr>
            <w:tcW w:w="5245" w:type="dxa"/>
            <w:tcBorders>
              <w:top w:val="single" w:sz="4" w:space="0" w:color="000000"/>
              <w:left w:val="single" w:sz="4" w:space="0" w:color="000000"/>
              <w:bottom w:val="single" w:sz="4" w:space="0" w:color="000000"/>
            </w:tcBorders>
          </w:tcPr>
          <w:p w14:paraId="5E6B7610" w14:textId="77777777" w:rsidR="004C044C" w:rsidRDefault="004C044C" w:rsidP="004C044C">
            <w:pPr>
              <w:ind w:left="106"/>
            </w:pPr>
            <w:r>
              <w:rPr>
                <w:rFonts w:ascii="Times New Roman" w:eastAsia="Times New Roman" w:hAnsi="Times New Roman" w:cs="Times New Roman"/>
                <w:sz w:val="24"/>
              </w:rPr>
              <w:t xml:space="preserve">Melna kafija </w:t>
            </w:r>
          </w:p>
        </w:tc>
        <w:tc>
          <w:tcPr>
            <w:tcW w:w="1418" w:type="dxa"/>
            <w:tcBorders>
              <w:top w:val="single" w:sz="4" w:space="0" w:color="000000"/>
              <w:bottom w:val="single" w:sz="4" w:space="0" w:color="000000"/>
              <w:right w:val="single" w:sz="4" w:space="0" w:color="000000"/>
            </w:tcBorders>
          </w:tcPr>
          <w:p w14:paraId="5B9D2811"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3716FDC0" w14:textId="77777777" w:rsidR="004C044C" w:rsidRDefault="004C044C" w:rsidP="004C044C">
            <w:pPr>
              <w:ind w:left="106"/>
            </w:pPr>
            <w:r>
              <w:rPr>
                <w:rFonts w:ascii="Times New Roman" w:eastAsia="Times New Roman" w:hAnsi="Times New Roman" w:cs="Times New Roman"/>
                <w:sz w:val="24"/>
              </w:rPr>
              <w:t xml:space="preserve"> </w:t>
            </w:r>
          </w:p>
        </w:tc>
      </w:tr>
      <w:tr w:rsidR="004C044C" w14:paraId="62FC210F" w14:textId="77777777" w:rsidTr="00E3520A">
        <w:trPr>
          <w:trHeight w:val="286"/>
        </w:trPr>
        <w:tc>
          <w:tcPr>
            <w:tcW w:w="5245" w:type="dxa"/>
            <w:tcBorders>
              <w:top w:val="single" w:sz="4" w:space="0" w:color="000000"/>
              <w:left w:val="single" w:sz="4" w:space="0" w:color="000000"/>
              <w:bottom w:val="single" w:sz="4" w:space="0" w:color="000000"/>
            </w:tcBorders>
          </w:tcPr>
          <w:p w14:paraId="234D3F0E" w14:textId="77777777" w:rsidR="004C044C" w:rsidRDefault="004C044C" w:rsidP="004C044C">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Latte</w:t>
            </w:r>
            <w:proofErr w:type="spellEnd"/>
          </w:p>
        </w:tc>
        <w:tc>
          <w:tcPr>
            <w:tcW w:w="1418" w:type="dxa"/>
            <w:tcBorders>
              <w:top w:val="single" w:sz="4" w:space="0" w:color="000000"/>
              <w:bottom w:val="single" w:sz="4" w:space="0" w:color="000000"/>
              <w:right w:val="single" w:sz="4" w:space="0" w:color="000000"/>
            </w:tcBorders>
          </w:tcPr>
          <w:p w14:paraId="6578CC42"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6640E773" w14:textId="77777777" w:rsidR="004C044C" w:rsidRDefault="004C044C" w:rsidP="004C044C">
            <w:pPr>
              <w:ind w:left="106"/>
              <w:rPr>
                <w:rFonts w:ascii="Times New Roman" w:eastAsia="Times New Roman" w:hAnsi="Times New Roman" w:cs="Times New Roman"/>
                <w:sz w:val="24"/>
              </w:rPr>
            </w:pPr>
          </w:p>
        </w:tc>
      </w:tr>
      <w:tr w:rsidR="004C044C" w14:paraId="3D226835" w14:textId="77777777" w:rsidTr="00E3520A">
        <w:trPr>
          <w:trHeight w:val="286"/>
        </w:trPr>
        <w:tc>
          <w:tcPr>
            <w:tcW w:w="5245" w:type="dxa"/>
            <w:tcBorders>
              <w:top w:val="single" w:sz="4" w:space="0" w:color="000000"/>
              <w:left w:val="single" w:sz="4" w:space="0" w:color="000000"/>
              <w:bottom w:val="single" w:sz="4" w:space="0" w:color="000000"/>
            </w:tcBorders>
          </w:tcPr>
          <w:p w14:paraId="7D8D2712" w14:textId="77777777" w:rsidR="004C044C" w:rsidRDefault="004C044C" w:rsidP="004C044C">
            <w:pPr>
              <w:ind w:left="106"/>
            </w:pPr>
            <w:r>
              <w:rPr>
                <w:rFonts w:ascii="Times New Roman" w:eastAsia="Times New Roman" w:hAnsi="Times New Roman" w:cs="Times New Roman"/>
                <w:sz w:val="24"/>
              </w:rPr>
              <w:t xml:space="preserve">Tēja </w:t>
            </w:r>
          </w:p>
        </w:tc>
        <w:tc>
          <w:tcPr>
            <w:tcW w:w="1418" w:type="dxa"/>
            <w:tcBorders>
              <w:top w:val="single" w:sz="4" w:space="0" w:color="000000"/>
              <w:bottom w:val="single" w:sz="4" w:space="0" w:color="000000"/>
              <w:right w:val="single" w:sz="4" w:space="0" w:color="000000"/>
            </w:tcBorders>
          </w:tcPr>
          <w:p w14:paraId="2B20C996"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23E256A3" w14:textId="77777777" w:rsidR="004C044C" w:rsidRDefault="004C044C" w:rsidP="004C044C">
            <w:pPr>
              <w:ind w:left="106"/>
              <w:rPr>
                <w:rFonts w:ascii="Times New Roman" w:eastAsia="Times New Roman" w:hAnsi="Times New Roman" w:cs="Times New Roman"/>
                <w:sz w:val="24"/>
              </w:rPr>
            </w:pPr>
          </w:p>
        </w:tc>
      </w:tr>
      <w:tr w:rsidR="004C044C" w14:paraId="6DE7AC10" w14:textId="77777777" w:rsidTr="00E3520A">
        <w:trPr>
          <w:trHeight w:val="286"/>
        </w:trPr>
        <w:tc>
          <w:tcPr>
            <w:tcW w:w="5245" w:type="dxa"/>
            <w:tcBorders>
              <w:top w:val="single" w:sz="4" w:space="0" w:color="000000"/>
              <w:left w:val="single" w:sz="4" w:space="0" w:color="000000"/>
              <w:bottom w:val="single" w:sz="4" w:space="0" w:color="000000"/>
            </w:tcBorders>
          </w:tcPr>
          <w:p w14:paraId="6C048D8C" w14:textId="77777777" w:rsidR="004C044C" w:rsidRDefault="004C044C" w:rsidP="004C044C">
            <w:pPr>
              <w:ind w:left="106"/>
              <w:rPr>
                <w:rFonts w:ascii="Times New Roman" w:eastAsia="Times New Roman" w:hAnsi="Times New Roman" w:cs="Times New Roman"/>
                <w:sz w:val="24"/>
              </w:rPr>
            </w:pPr>
            <w:r>
              <w:rPr>
                <w:rFonts w:ascii="Times New Roman" w:eastAsia="Times New Roman" w:hAnsi="Times New Roman" w:cs="Times New Roman"/>
                <w:sz w:val="24"/>
              </w:rPr>
              <w:t>Kapučīno</w:t>
            </w:r>
          </w:p>
        </w:tc>
        <w:tc>
          <w:tcPr>
            <w:tcW w:w="1418" w:type="dxa"/>
            <w:tcBorders>
              <w:top w:val="single" w:sz="4" w:space="0" w:color="000000"/>
              <w:bottom w:val="single" w:sz="4" w:space="0" w:color="000000"/>
              <w:right w:val="single" w:sz="4" w:space="0" w:color="000000"/>
            </w:tcBorders>
          </w:tcPr>
          <w:p w14:paraId="05B71AF7"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5C9226CF" w14:textId="77777777" w:rsidR="004C044C" w:rsidRDefault="004C044C" w:rsidP="004C044C">
            <w:pPr>
              <w:ind w:left="106"/>
              <w:rPr>
                <w:rFonts w:ascii="Times New Roman" w:eastAsia="Times New Roman" w:hAnsi="Times New Roman" w:cs="Times New Roman"/>
                <w:sz w:val="24"/>
              </w:rPr>
            </w:pPr>
          </w:p>
        </w:tc>
      </w:tr>
      <w:tr w:rsidR="004C044C" w14:paraId="3F75F3D4" w14:textId="77777777" w:rsidTr="00E3520A">
        <w:trPr>
          <w:trHeight w:val="286"/>
        </w:trPr>
        <w:tc>
          <w:tcPr>
            <w:tcW w:w="5245" w:type="dxa"/>
            <w:tcBorders>
              <w:top w:val="single" w:sz="4" w:space="0" w:color="000000"/>
              <w:left w:val="single" w:sz="4" w:space="0" w:color="000000"/>
              <w:bottom w:val="single" w:sz="4" w:space="0" w:color="000000"/>
            </w:tcBorders>
          </w:tcPr>
          <w:p w14:paraId="6BC0CBFC" w14:textId="77777777" w:rsidR="004C044C" w:rsidRDefault="004C044C" w:rsidP="004C044C">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Mokačīno</w:t>
            </w:r>
            <w:proofErr w:type="spellEnd"/>
          </w:p>
        </w:tc>
        <w:tc>
          <w:tcPr>
            <w:tcW w:w="1418" w:type="dxa"/>
            <w:tcBorders>
              <w:top w:val="single" w:sz="4" w:space="0" w:color="000000"/>
              <w:bottom w:val="single" w:sz="4" w:space="0" w:color="000000"/>
              <w:right w:val="single" w:sz="4" w:space="0" w:color="000000"/>
            </w:tcBorders>
          </w:tcPr>
          <w:p w14:paraId="5E5E6B38"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67443A1A" w14:textId="77777777" w:rsidR="004C044C" w:rsidRDefault="004C044C" w:rsidP="004C044C">
            <w:pPr>
              <w:ind w:left="106"/>
              <w:rPr>
                <w:rFonts w:ascii="Times New Roman" w:eastAsia="Times New Roman" w:hAnsi="Times New Roman" w:cs="Times New Roman"/>
                <w:sz w:val="24"/>
              </w:rPr>
            </w:pPr>
          </w:p>
        </w:tc>
      </w:tr>
      <w:tr w:rsidR="004C044C" w14:paraId="6BFC5F66" w14:textId="77777777" w:rsidTr="00E3520A">
        <w:trPr>
          <w:trHeight w:val="286"/>
        </w:trPr>
        <w:tc>
          <w:tcPr>
            <w:tcW w:w="5245" w:type="dxa"/>
            <w:tcBorders>
              <w:top w:val="single" w:sz="4" w:space="0" w:color="000000"/>
              <w:left w:val="single" w:sz="4" w:space="0" w:color="000000"/>
              <w:bottom w:val="single" w:sz="4" w:space="0" w:color="000000"/>
            </w:tcBorders>
          </w:tcPr>
          <w:p w14:paraId="2B17D393" w14:textId="77777777" w:rsidR="004C044C" w:rsidRDefault="004C044C" w:rsidP="004C044C">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Vīnes </w:t>
            </w:r>
            <w:proofErr w:type="spellStart"/>
            <w:r>
              <w:rPr>
                <w:rFonts w:ascii="Times New Roman" w:eastAsia="Times New Roman" w:hAnsi="Times New Roman" w:cs="Times New Roman"/>
                <w:sz w:val="24"/>
              </w:rPr>
              <w:t>kafja</w:t>
            </w:r>
            <w:proofErr w:type="spellEnd"/>
          </w:p>
        </w:tc>
        <w:tc>
          <w:tcPr>
            <w:tcW w:w="1418" w:type="dxa"/>
            <w:tcBorders>
              <w:top w:val="single" w:sz="4" w:space="0" w:color="000000"/>
              <w:bottom w:val="single" w:sz="4" w:space="0" w:color="000000"/>
              <w:right w:val="single" w:sz="4" w:space="0" w:color="000000"/>
            </w:tcBorders>
          </w:tcPr>
          <w:p w14:paraId="4C1C73C9"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7A92C77F" w14:textId="77777777" w:rsidR="004C044C" w:rsidRDefault="004C044C" w:rsidP="004C044C">
            <w:pPr>
              <w:ind w:left="106"/>
              <w:rPr>
                <w:rFonts w:ascii="Times New Roman" w:eastAsia="Times New Roman" w:hAnsi="Times New Roman" w:cs="Times New Roman"/>
                <w:sz w:val="24"/>
              </w:rPr>
            </w:pPr>
          </w:p>
        </w:tc>
      </w:tr>
      <w:tr w:rsidR="004C044C" w14:paraId="26AA3607" w14:textId="77777777" w:rsidTr="00E3520A">
        <w:trPr>
          <w:trHeight w:val="286"/>
        </w:trPr>
        <w:tc>
          <w:tcPr>
            <w:tcW w:w="5245" w:type="dxa"/>
            <w:tcBorders>
              <w:top w:val="single" w:sz="4" w:space="0" w:color="000000"/>
              <w:left w:val="single" w:sz="4" w:space="0" w:color="000000"/>
              <w:bottom w:val="single" w:sz="4" w:space="0" w:color="000000"/>
            </w:tcBorders>
          </w:tcPr>
          <w:p w14:paraId="4BE4CD75" w14:textId="77777777" w:rsidR="004C044C" w:rsidRDefault="004C044C" w:rsidP="004C044C">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Šokolāde </w:t>
            </w:r>
          </w:p>
        </w:tc>
        <w:tc>
          <w:tcPr>
            <w:tcW w:w="1418" w:type="dxa"/>
            <w:tcBorders>
              <w:top w:val="single" w:sz="4" w:space="0" w:color="000000"/>
              <w:bottom w:val="single" w:sz="4" w:space="0" w:color="000000"/>
              <w:right w:val="single" w:sz="4" w:space="0" w:color="000000"/>
            </w:tcBorders>
          </w:tcPr>
          <w:p w14:paraId="23AACFA8"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6AED24D0" w14:textId="77777777" w:rsidR="004C044C" w:rsidRDefault="004C044C" w:rsidP="004C044C">
            <w:pPr>
              <w:ind w:left="106"/>
              <w:rPr>
                <w:rFonts w:ascii="Times New Roman" w:eastAsia="Times New Roman" w:hAnsi="Times New Roman" w:cs="Times New Roman"/>
                <w:sz w:val="24"/>
              </w:rPr>
            </w:pPr>
          </w:p>
        </w:tc>
      </w:tr>
      <w:tr w:rsidR="004C044C" w14:paraId="11192BF3" w14:textId="77777777" w:rsidTr="00E3520A">
        <w:trPr>
          <w:trHeight w:val="286"/>
        </w:trPr>
        <w:tc>
          <w:tcPr>
            <w:tcW w:w="5245" w:type="dxa"/>
            <w:tcBorders>
              <w:top w:val="single" w:sz="4" w:space="0" w:color="000000"/>
              <w:left w:val="single" w:sz="4" w:space="0" w:color="000000"/>
              <w:bottom w:val="single" w:sz="4" w:space="0" w:color="000000"/>
            </w:tcBorders>
          </w:tcPr>
          <w:p w14:paraId="6AE764C3" w14:textId="77777777" w:rsidR="004C044C" w:rsidRDefault="004C044C" w:rsidP="004C044C">
            <w:pPr>
              <w:ind w:left="106"/>
              <w:rPr>
                <w:rFonts w:ascii="Times New Roman" w:eastAsia="Times New Roman" w:hAnsi="Times New Roman" w:cs="Times New Roman"/>
                <w:sz w:val="24"/>
              </w:rPr>
            </w:pPr>
            <w:r>
              <w:rPr>
                <w:rFonts w:ascii="Times New Roman" w:eastAsia="Times New Roman" w:hAnsi="Times New Roman" w:cs="Times New Roman"/>
                <w:sz w:val="24"/>
              </w:rPr>
              <w:t>Šokolāde ar pienu</w:t>
            </w:r>
          </w:p>
        </w:tc>
        <w:tc>
          <w:tcPr>
            <w:tcW w:w="1418" w:type="dxa"/>
            <w:tcBorders>
              <w:top w:val="single" w:sz="4" w:space="0" w:color="000000"/>
              <w:bottom w:val="single" w:sz="4" w:space="0" w:color="000000"/>
              <w:right w:val="single" w:sz="4" w:space="0" w:color="000000"/>
            </w:tcBorders>
          </w:tcPr>
          <w:p w14:paraId="4A116BD9"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196349F6" w14:textId="77777777" w:rsidR="004C044C" w:rsidRDefault="004C044C" w:rsidP="004C044C">
            <w:pPr>
              <w:ind w:left="106"/>
              <w:rPr>
                <w:rFonts w:ascii="Times New Roman" w:eastAsia="Times New Roman" w:hAnsi="Times New Roman" w:cs="Times New Roman"/>
                <w:sz w:val="24"/>
              </w:rPr>
            </w:pPr>
          </w:p>
        </w:tc>
      </w:tr>
      <w:tr w:rsidR="004C044C" w14:paraId="37F139E5" w14:textId="77777777" w:rsidTr="00E3520A">
        <w:trPr>
          <w:trHeight w:val="286"/>
        </w:trPr>
        <w:tc>
          <w:tcPr>
            <w:tcW w:w="5245" w:type="dxa"/>
            <w:tcBorders>
              <w:top w:val="single" w:sz="4" w:space="0" w:color="000000"/>
              <w:left w:val="single" w:sz="4" w:space="0" w:color="000000"/>
              <w:bottom w:val="single" w:sz="4" w:space="0" w:color="000000"/>
            </w:tcBorders>
          </w:tcPr>
          <w:p w14:paraId="0DB7CAFE" w14:textId="77777777" w:rsidR="004C044C" w:rsidRDefault="004C044C" w:rsidP="004C044C">
            <w:pPr>
              <w:ind w:left="106"/>
            </w:pPr>
            <w:r>
              <w:rPr>
                <w:rFonts w:ascii="Times New Roman" w:eastAsia="Times New Roman" w:hAnsi="Times New Roman" w:cs="Times New Roman"/>
                <w:sz w:val="24"/>
              </w:rPr>
              <w:t>Dubultā šokolāde</w:t>
            </w:r>
          </w:p>
        </w:tc>
        <w:tc>
          <w:tcPr>
            <w:tcW w:w="1418" w:type="dxa"/>
            <w:tcBorders>
              <w:top w:val="single" w:sz="4" w:space="0" w:color="000000"/>
              <w:bottom w:val="single" w:sz="4" w:space="0" w:color="000000"/>
              <w:right w:val="single" w:sz="4" w:space="0" w:color="000000"/>
            </w:tcBorders>
          </w:tcPr>
          <w:p w14:paraId="5EF33136"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32B3D4A3" w14:textId="77777777" w:rsidR="004C044C" w:rsidRDefault="004C044C" w:rsidP="004C044C">
            <w:pPr>
              <w:ind w:left="106"/>
              <w:rPr>
                <w:rFonts w:ascii="Times New Roman" w:eastAsia="Times New Roman" w:hAnsi="Times New Roman" w:cs="Times New Roman"/>
                <w:sz w:val="24"/>
              </w:rPr>
            </w:pPr>
          </w:p>
        </w:tc>
      </w:tr>
      <w:tr w:rsidR="004C044C" w14:paraId="2C648FA1" w14:textId="77777777" w:rsidTr="00E3520A">
        <w:trPr>
          <w:trHeight w:val="286"/>
        </w:trPr>
        <w:tc>
          <w:tcPr>
            <w:tcW w:w="5245" w:type="dxa"/>
            <w:tcBorders>
              <w:top w:val="single" w:sz="4" w:space="0" w:color="000000"/>
              <w:left w:val="single" w:sz="4" w:space="0" w:color="000000"/>
              <w:bottom w:val="single" w:sz="4" w:space="0" w:color="000000"/>
            </w:tcBorders>
          </w:tcPr>
          <w:p w14:paraId="3C46E760" w14:textId="77777777" w:rsidR="004C044C" w:rsidRDefault="004C044C" w:rsidP="004C044C">
            <w:pPr>
              <w:ind w:left="106"/>
              <w:rPr>
                <w:rFonts w:ascii="Times New Roman" w:eastAsia="Times New Roman" w:hAnsi="Times New Roman" w:cs="Times New Roman"/>
                <w:sz w:val="24"/>
              </w:rPr>
            </w:pPr>
            <w:r>
              <w:rPr>
                <w:rFonts w:ascii="Times New Roman" w:eastAsia="Times New Roman" w:hAnsi="Times New Roman" w:cs="Times New Roman"/>
                <w:sz w:val="24"/>
              </w:rPr>
              <w:t>Riekstu šokolāde</w:t>
            </w:r>
          </w:p>
        </w:tc>
        <w:tc>
          <w:tcPr>
            <w:tcW w:w="1418" w:type="dxa"/>
            <w:tcBorders>
              <w:top w:val="single" w:sz="4" w:space="0" w:color="000000"/>
              <w:bottom w:val="single" w:sz="4" w:space="0" w:color="000000"/>
              <w:right w:val="single" w:sz="4" w:space="0" w:color="000000"/>
            </w:tcBorders>
          </w:tcPr>
          <w:p w14:paraId="072717E8"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01CCE472" w14:textId="77777777" w:rsidR="004C044C" w:rsidRDefault="004C044C" w:rsidP="004C044C">
            <w:pPr>
              <w:ind w:left="106"/>
              <w:rPr>
                <w:rFonts w:ascii="Times New Roman" w:eastAsia="Times New Roman" w:hAnsi="Times New Roman" w:cs="Times New Roman"/>
                <w:sz w:val="24"/>
              </w:rPr>
            </w:pPr>
          </w:p>
        </w:tc>
      </w:tr>
      <w:tr w:rsidR="004C044C" w14:paraId="715434F5" w14:textId="77777777" w:rsidTr="00E3520A">
        <w:trPr>
          <w:trHeight w:val="286"/>
        </w:trPr>
        <w:tc>
          <w:tcPr>
            <w:tcW w:w="5245" w:type="dxa"/>
            <w:tcBorders>
              <w:top w:val="single" w:sz="4" w:space="0" w:color="000000"/>
              <w:left w:val="single" w:sz="4" w:space="0" w:color="000000"/>
              <w:bottom w:val="single" w:sz="4" w:space="0" w:color="000000"/>
            </w:tcBorders>
          </w:tcPr>
          <w:p w14:paraId="28E6DF65" w14:textId="77777777" w:rsidR="004C044C" w:rsidRDefault="004C044C" w:rsidP="004C044C">
            <w:pPr>
              <w:ind w:left="106"/>
              <w:rPr>
                <w:rFonts w:ascii="Times New Roman" w:eastAsia="Times New Roman" w:hAnsi="Times New Roman" w:cs="Times New Roman"/>
                <w:sz w:val="24"/>
              </w:rPr>
            </w:pPr>
            <w:r>
              <w:rPr>
                <w:rFonts w:ascii="Times New Roman" w:eastAsia="Times New Roman" w:hAnsi="Times New Roman" w:cs="Times New Roman"/>
                <w:sz w:val="24"/>
              </w:rPr>
              <w:t>Īru šokolāde</w:t>
            </w:r>
          </w:p>
        </w:tc>
        <w:tc>
          <w:tcPr>
            <w:tcW w:w="1418" w:type="dxa"/>
            <w:tcBorders>
              <w:top w:val="single" w:sz="4" w:space="0" w:color="000000"/>
              <w:bottom w:val="single" w:sz="4" w:space="0" w:color="000000"/>
              <w:right w:val="single" w:sz="4" w:space="0" w:color="000000"/>
            </w:tcBorders>
          </w:tcPr>
          <w:p w14:paraId="3C14F03F" w14:textId="77777777" w:rsidR="004C044C" w:rsidRDefault="004C044C" w:rsidP="004C044C"/>
        </w:tc>
        <w:tc>
          <w:tcPr>
            <w:tcW w:w="2780" w:type="dxa"/>
            <w:tcBorders>
              <w:top w:val="single" w:sz="4" w:space="0" w:color="000000"/>
              <w:left w:val="single" w:sz="4" w:space="0" w:color="000000"/>
              <w:bottom w:val="single" w:sz="4" w:space="0" w:color="000000"/>
              <w:right w:val="single" w:sz="4" w:space="0" w:color="000000"/>
            </w:tcBorders>
          </w:tcPr>
          <w:p w14:paraId="0A517077" w14:textId="77777777" w:rsidR="004C044C" w:rsidRDefault="004C044C" w:rsidP="004C044C">
            <w:pPr>
              <w:ind w:left="106"/>
              <w:rPr>
                <w:rFonts w:ascii="Times New Roman" w:eastAsia="Times New Roman" w:hAnsi="Times New Roman" w:cs="Times New Roman"/>
                <w:sz w:val="24"/>
              </w:rPr>
            </w:pPr>
          </w:p>
        </w:tc>
      </w:tr>
      <w:tr w:rsidR="00E3520A" w14:paraId="269D5D05" w14:textId="77777777" w:rsidTr="008B3F5B">
        <w:trPr>
          <w:trHeight w:val="288"/>
        </w:trPr>
        <w:tc>
          <w:tcPr>
            <w:tcW w:w="6663" w:type="dxa"/>
            <w:gridSpan w:val="2"/>
            <w:tcBorders>
              <w:top w:val="single" w:sz="4" w:space="0" w:color="000000"/>
              <w:left w:val="single" w:sz="4" w:space="0" w:color="000000"/>
              <w:bottom w:val="single" w:sz="4" w:space="0" w:color="000000"/>
              <w:right w:val="single" w:sz="4" w:space="0" w:color="000000"/>
            </w:tcBorders>
          </w:tcPr>
          <w:p w14:paraId="4D1D0574" w14:textId="34491E93" w:rsidR="00E3520A" w:rsidRDefault="00F06914" w:rsidP="004C044C">
            <w:pPr>
              <w:jc w:val="both"/>
            </w:pPr>
            <w:r>
              <w:rPr>
                <w:rFonts w:ascii="Times New Roman" w:eastAsia="Times New Roman" w:hAnsi="Times New Roman" w:cs="Times New Roman"/>
                <w:sz w:val="24"/>
              </w:rPr>
              <w:t xml:space="preserve">  </w:t>
            </w:r>
            <w:r w:rsidR="00E3520A">
              <w:rPr>
                <w:rFonts w:ascii="Times New Roman" w:eastAsia="Times New Roman" w:hAnsi="Times New Roman" w:cs="Times New Roman"/>
                <w:sz w:val="24"/>
              </w:rPr>
              <w:t>Vidējā cena</w:t>
            </w:r>
            <w:r>
              <w:rPr>
                <w:rFonts w:ascii="Times New Roman" w:eastAsia="Times New Roman" w:hAnsi="Times New Roman" w:cs="Times New Roman"/>
                <w:sz w:val="24"/>
              </w:rPr>
              <w:t xml:space="preserve"> </w:t>
            </w:r>
            <w:r w:rsidR="00E3520A" w:rsidRPr="00974A1A">
              <w:rPr>
                <w:rFonts w:ascii="Times New Roman" w:eastAsia="Times New Roman" w:hAnsi="Times New Roman" w:cs="Times New Roman"/>
                <w:sz w:val="24"/>
              </w:rPr>
              <w:t>(piedāvātā cena</w:t>
            </w:r>
            <w:r w:rsidR="00E3520A">
              <w:rPr>
                <w:rFonts w:ascii="Times New Roman" w:eastAsia="Times New Roman" w:hAnsi="Times New Roman" w:cs="Times New Roman"/>
                <w:sz w:val="24"/>
              </w:rPr>
              <w:t xml:space="preserve"> </w:t>
            </w:r>
            <w:r w:rsidR="00103CAB">
              <w:rPr>
                <w:rFonts w:ascii="Times New Roman" w:eastAsia="Times New Roman" w:hAnsi="Times New Roman" w:cs="Times New Roman"/>
                <w:sz w:val="24"/>
              </w:rPr>
              <w:t xml:space="preserve">kopā </w:t>
            </w:r>
            <w:r w:rsidR="00E3520A" w:rsidRPr="00974A1A">
              <w:rPr>
                <w:rFonts w:ascii="Times New Roman" w:eastAsia="Times New Roman" w:hAnsi="Times New Roman" w:cs="Times New Roman"/>
                <w:sz w:val="24"/>
              </w:rPr>
              <w:t>uz dzērienu skaitu)*</w:t>
            </w:r>
            <w:r w:rsidR="00E3520A">
              <w:rPr>
                <w:rFonts w:ascii="Times New Roman" w:eastAsia="Times New Roman" w:hAnsi="Times New Roman" w:cs="Times New Roman"/>
                <w:sz w:val="24"/>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6D6714FF" w14:textId="77777777" w:rsidR="00E3520A" w:rsidRDefault="00E3520A" w:rsidP="004C044C">
            <w:pPr>
              <w:ind w:left="106"/>
            </w:pPr>
            <w:r>
              <w:rPr>
                <w:rFonts w:ascii="Times New Roman" w:eastAsia="Times New Roman" w:hAnsi="Times New Roman" w:cs="Times New Roman"/>
                <w:sz w:val="24"/>
              </w:rPr>
              <w:t xml:space="preserve"> </w:t>
            </w:r>
          </w:p>
        </w:tc>
      </w:tr>
    </w:tbl>
    <w:p w14:paraId="7E064F52" w14:textId="7B42EA79" w:rsidR="00DB7B5D" w:rsidRDefault="006F1D3D">
      <w:pPr>
        <w:spacing w:after="23"/>
        <w:ind w:left="12"/>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F7C6E">
        <w:rPr>
          <w:rFonts w:ascii="Times New Roman" w:eastAsia="Times New Roman" w:hAnsi="Times New Roman" w:cs="Times New Roman"/>
          <w:sz w:val="24"/>
        </w:rPr>
        <w:t xml:space="preserve">*pretendenta piedāvātā cena par karsto dzērienu 360 ml </w:t>
      </w:r>
    </w:p>
    <w:p w14:paraId="3578EDAE" w14:textId="77777777" w:rsidR="00FF7C6E" w:rsidRDefault="00FF7C6E">
      <w:pPr>
        <w:spacing w:after="23"/>
        <w:ind w:left="12"/>
      </w:pPr>
    </w:p>
    <w:p w14:paraId="531DFA11" w14:textId="77777777" w:rsidR="00DB7B5D" w:rsidRDefault="006F1D3D">
      <w:pPr>
        <w:spacing w:after="5" w:line="270" w:lineRule="auto"/>
        <w:ind w:left="7" w:right="174" w:hanging="10"/>
        <w:jc w:val="both"/>
      </w:pPr>
      <w:r>
        <w:rPr>
          <w:rFonts w:ascii="Times New Roman" w:eastAsia="Times New Roman" w:hAnsi="Times New Roman" w:cs="Times New Roman"/>
          <w:sz w:val="24"/>
        </w:rPr>
        <w:lastRenderedPageBreak/>
        <w:t>4.3.</w:t>
      </w:r>
      <w:r>
        <w:rPr>
          <w:rFonts w:ascii="Arial" w:eastAsia="Arial" w:hAnsi="Arial" w:cs="Arial"/>
          <w:sz w:val="24"/>
        </w:rPr>
        <w:t xml:space="preserve"> </w:t>
      </w:r>
      <w:r>
        <w:rPr>
          <w:rFonts w:ascii="Times New Roman" w:eastAsia="Times New Roman" w:hAnsi="Times New Roman" w:cs="Times New Roman"/>
          <w:sz w:val="24"/>
        </w:rPr>
        <w:t>Katra iesniegtā piedāvājuma kopējais novērtējums (</w:t>
      </w:r>
      <w:r>
        <w:rPr>
          <w:rFonts w:ascii="Times New Roman" w:eastAsia="Times New Roman" w:hAnsi="Times New Roman" w:cs="Times New Roman"/>
          <w:b/>
          <w:sz w:val="24"/>
        </w:rPr>
        <w:t>N</w:t>
      </w:r>
      <w:r>
        <w:rPr>
          <w:rFonts w:ascii="Times New Roman" w:eastAsia="Times New Roman" w:hAnsi="Times New Roman" w:cs="Times New Roman"/>
          <w:sz w:val="24"/>
        </w:rPr>
        <w:t xml:space="preserve">) tiks aprēķināts pēc formulas: </w:t>
      </w:r>
    </w:p>
    <w:p w14:paraId="400F52FD" w14:textId="77777777" w:rsidR="00DB7B5D" w:rsidRDefault="006F1D3D">
      <w:pPr>
        <w:pStyle w:val="Virsraksts1"/>
        <w:tabs>
          <w:tab w:val="center" w:pos="1855"/>
          <w:tab w:val="center" w:pos="2216"/>
          <w:tab w:val="center" w:pos="2756"/>
          <w:tab w:val="center" w:pos="3932"/>
        </w:tabs>
        <w:spacing w:after="4" w:line="268" w:lineRule="auto"/>
        <w:ind w:left="0" w:right="0" w:firstLine="0"/>
        <w:jc w:val="left"/>
      </w:pPr>
      <w:r>
        <w:rPr>
          <w:rFonts w:ascii="Calibri" w:eastAsia="Calibri" w:hAnsi="Calibri" w:cs="Calibri"/>
          <w:b w:val="0"/>
          <w:sz w:val="22"/>
        </w:rPr>
        <w:tab/>
      </w:r>
      <w:r>
        <w:t xml:space="preserve"> </w:t>
      </w:r>
      <w:r>
        <w:tab/>
        <w:t xml:space="preserve"> </w:t>
      </w:r>
      <w:r>
        <w:tab/>
        <w:t xml:space="preserve"> </w:t>
      </w:r>
      <w:r>
        <w:tab/>
        <w:t>N = C1 + C2</w:t>
      </w:r>
      <w:r w:rsidR="00154B0A">
        <w:t>+C3+C4</w:t>
      </w:r>
      <w:r>
        <w:t xml:space="preserve"> </w:t>
      </w:r>
    </w:p>
    <w:p w14:paraId="26EF9492" w14:textId="77777777" w:rsidR="00DB7B5D" w:rsidRDefault="006F1D3D">
      <w:pPr>
        <w:spacing w:after="19"/>
        <w:ind w:left="12"/>
      </w:pPr>
      <w:r>
        <w:rPr>
          <w:rFonts w:ascii="Times New Roman" w:eastAsia="Times New Roman" w:hAnsi="Times New Roman" w:cs="Times New Roman"/>
          <w:sz w:val="24"/>
        </w:rPr>
        <w:t xml:space="preserve"> </w:t>
      </w:r>
    </w:p>
    <w:p w14:paraId="502364A7" w14:textId="77777777" w:rsidR="00DB7B5D" w:rsidRDefault="006F1D3D">
      <w:pPr>
        <w:spacing w:after="5" w:line="270" w:lineRule="auto"/>
        <w:ind w:left="417" w:right="174" w:hanging="420"/>
        <w:jc w:val="both"/>
      </w:pPr>
      <w:r>
        <w:rPr>
          <w:rFonts w:ascii="Times New Roman" w:eastAsia="Times New Roman" w:hAnsi="Times New Roman" w:cs="Times New Roman"/>
          <w:sz w:val="24"/>
        </w:rPr>
        <w:t>4.4.</w:t>
      </w:r>
      <w:r>
        <w:rPr>
          <w:rFonts w:ascii="Arial" w:eastAsia="Arial" w:hAnsi="Arial" w:cs="Arial"/>
          <w:sz w:val="24"/>
        </w:rPr>
        <w:t xml:space="preserve"> </w:t>
      </w:r>
      <w:r>
        <w:rPr>
          <w:rFonts w:ascii="Times New Roman" w:eastAsia="Times New Roman" w:hAnsi="Times New Roman" w:cs="Times New Roman"/>
          <w:sz w:val="24"/>
        </w:rPr>
        <w:t xml:space="preserve">Punkti kritērijā </w:t>
      </w:r>
      <w:r>
        <w:rPr>
          <w:rFonts w:ascii="Times New Roman" w:eastAsia="Times New Roman" w:hAnsi="Times New Roman" w:cs="Times New Roman"/>
          <w:b/>
          <w:sz w:val="24"/>
        </w:rPr>
        <w:t>C1</w:t>
      </w:r>
      <w:r>
        <w:rPr>
          <w:rFonts w:ascii="Times New Roman" w:eastAsia="Times New Roman" w:hAnsi="Times New Roman" w:cs="Times New Roman"/>
          <w:sz w:val="24"/>
        </w:rPr>
        <w:t xml:space="preserve"> „Pretendenta piedāvātā Objektu nomas maksa par 1 (vienu) mēnesi EUR bez PVN karsto dzērienu tirdzniecības automātu izvietošanai” tiks aprēķināti saskaņā ar šādu formulu: </w:t>
      </w:r>
    </w:p>
    <w:p w14:paraId="78D93CAC" w14:textId="77777777" w:rsidR="00DB7B5D" w:rsidRDefault="006F1D3D" w:rsidP="00B50527">
      <w:pPr>
        <w:tabs>
          <w:tab w:val="center" w:pos="1855"/>
          <w:tab w:val="center" w:pos="2216"/>
          <w:tab w:val="center" w:pos="2977"/>
          <w:tab w:val="left" w:pos="3261"/>
        </w:tabs>
        <w:spacing w:after="4" w:line="26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154B0A">
        <w:rPr>
          <w:rFonts w:ascii="Times New Roman" w:eastAsia="Times New Roman" w:hAnsi="Times New Roman" w:cs="Times New Roman"/>
          <w:b/>
          <w:sz w:val="24"/>
        </w:rPr>
        <w:t>C1 = 5</w:t>
      </w:r>
      <w:r>
        <w:rPr>
          <w:rFonts w:ascii="Times New Roman" w:eastAsia="Times New Roman" w:hAnsi="Times New Roman" w:cs="Times New Roman"/>
          <w:b/>
          <w:sz w:val="24"/>
        </w:rPr>
        <w:t>0 x (PC1 / AC1)</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kur:   </w:t>
      </w:r>
    </w:p>
    <w:p w14:paraId="40F982CD" w14:textId="77777777" w:rsidR="00DB7B5D" w:rsidRDefault="006F1D3D">
      <w:pPr>
        <w:spacing w:after="0"/>
        <w:ind w:left="12"/>
      </w:pPr>
      <w:r>
        <w:rPr>
          <w:rFonts w:ascii="Times New Roman" w:eastAsia="Times New Roman" w:hAnsi="Times New Roman" w:cs="Times New Roman"/>
          <w:sz w:val="24"/>
        </w:rPr>
        <w:t xml:space="preserve">                </w:t>
      </w:r>
    </w:p>
    <w:p w14:paraId="3F1BD71A" w14:textId="77777777" w:rsidR="00DB7B5D" w:rsidRDefault="006F1D3D">
      <w:pPr>
        <w:spacing w:after="5" w:line="270" w:lineRule="auto"/>
        <w:ind w:left="7" w:right="174" w:hanging="10"/>
        <w:jc w:val="both"/>
      </w:pPr>
      <w:r>
        <w:rPr>
          <w:rFonts w:ascii="Times New Roman" w:eastAsia="Times New Roman" w:hAnsi="Times New Roman" w:cs="Times New Roman"/>
          <w:sz w:val="24"/>
        </w:rPr>
        <w:t xml:space="preserve">                                 PC1 - vērtējamā pretendenta piedāvātā nomas maksa EUR bez PVN; </w:t>
      </w:r>
    </w:p>
    <w:p w14:paraId="2A17D81D" w14:textId="77777777" w:rsidR="00DB7B5D" w:rsidRDefault="006F1D3D">
      <w:pPr>
        <w:spacing w:after="0"/>
        <w:ind w:left="5197"/>
        <w:jc w:val="center"/>
      </w:pPr>
      <w:r>
        <w:rPr>
          <w:rFonts w:ascii="Times New Roman" w:eastAsia="Times New Roman" w:hAnsi="Times New Roman" w:cs="Times New Roman"/>
          <w:sz w:val="24"/>
        </w:rPr>
        <w:t xml:space="preserve"> </w:t>
      </w:r>
    </w:p>
    <w:p w14:paraId="6FCA97F0" w14:textId="77777777" w:rsidR="00DB7B5D" w:rsidRDefault="006F1D3D">
      <w:pPr>
        <w:spacing w:after="5" w:line="270" w:lineRule="auto"/>
        <w:ind w:left="7" w:right="174" w:hanging="10"/>
        <w:jc w:val="both"/>
      </w:pPr>
      <w:r>
        <w:rPr>
          <w:rFonts w:ascii="Times New Roman" w:eastAsia="Times New Roman" w:hAnsi="Times New Roman" w:cs="Times New Roman"/>
          <w:sz w:val="24"/>
        </w:rPr>
        <w:t xml:space="preserve">                                 AC1 - augstākā piedāvātā nomas maksa EUR bez PVN.</w:t>
      </w:r>
    </w:p>
    <w:p w14:paraId="4A33D65C" w14:textId="77777777" w:rsidR="00DB7B5D" w:rsidRDefault="006F1D3D">
      <w:pPr>
        <w:spacing w:after="14"/>
        <w:ind w:left="1855"/>
      </w:pPr>
      <w:r>
        <w:rPr>
          <w:rFonts w:ascii="Times New Roman" w:eastAsia="Times New Roman" w:hAnsi="Times New Roman" w:cs="Times New Roman"/>
          <w:b/>
          <w:sz w:val="24"/>
        </w:rPr>
        <w:t xml:space="preserve"> </w:t>
      </w:r>
    </w:p>
    <w:p w14:paraId="41B37125" w14:textId="77777777" w:rsidR="00DB7B5D" w:rsidRDefault="006F1D3D">
      <w:pPr>
        <w:spacing w:after="5" w:line="270" w:lineRule="auto"/>
        <w:ind w:left="417" w:right="174" w:hanging="420"/>
        <w:jc w:val="both"/>
      </w:pPr>
      <w:r>
        <w:rPr>
          <w:rFonts w:ascii="Times New Roman" w:eastAsia="Times New Roman" w:hAnsi="Times New Roman" w:cs="Times New Roman"/>
          <w:sz w:val="24"/>
        </w:rPr>
        <w:t>4.5.</w:t>
      </w:r>
      <w:r>
        <w:rPr>
          <w:rFonts w:ascii="Arial" w:eastAsia="Arial" w:hAnsi="Arial" w:cs="Arial"/>
          <w:sz w:val="24"/>
        </w:rPr>
        <w:t xml:space="preserve"> </w:t>
      </w:r>
      <w:r>
        <w:rPr>
          <w:rFonts w:ascii="Times New Roman" w:eastAsia="Times New Roman" w:hAnsi="Times New Roman" w:cs="Times New Roman"/>
          <w:sz w:val="24"/>
        </w:rPr>
        <w:t xml:space="preserve">Punkti kritērijā </w:t>
      </w:r>
      <w:r>
        <w:rPr>
          <w:rFonts w:ascii="Times New Roman" w:eastAsia="Times New Roman" w:hAnsi="Times New Roman" w:cs="Times New Roman"/>
          <w:b/>
          <w:sz w:val="24"/>
        </w:rPr>
        <w:t>C2</w:t>
      </w:r>
      <w:r>
        <w:rPr>
          <w:rFonts w:ascii="Times New Roman" w:eastAsia="Times New Roman" w:hAnsi="Times New Roman" w:cs="Times New Roman"/>
          <w:sz w:val="24"/>
        </w:rPr>
        <w:t xml:space="preserve"> „Pretendenta piedāvātā cena par karstajiem dzērieniem” tiks aprēķināti saskaņā ar šādu formulu: </w:t>
      </w:r>
    </w:p>
    <w:p w14:paraId="1C087D99" w14:textId="77777777" w:rsidR="00DB7B5D" w:rsidRDefault="006F1D3D" w:rsidP="00B50527">
      <w:pPr>
        <w:tabs>
          <w:tab w:val="center" w:pos="1855"/>
          <w:tab w:val="center" w:pos="2216"/>
          <w:tab w:val="left" w:pos="3261"/>
          <w:tab w:val="center" w:pos="3296"/>
          <w:tab w:val="center" w:pos="5404"/>
        </w:tabs>
        <w:spacing w:after="4" w:line="268" w:lineRule="auto"/>
      </w:pPr>
      <w:r>
        <w:tab/>
      </w:r>
      <w:r w:rsidR="00B50527">
        <w:rPr>
          <w:rFonts w:ascii="Times New Roman" w:eastAsia="Times New Roman" w:hAnsi="Times New Roman" w:cs="Times New Roman"/>
          <w:sz w:val="24"/>
        </w:rPr>
        <w:t xml:space="preserve"> </w:t>
      </w:r>
      <w:r w:rsidR="00B50527">
        <w:rPr>
          <w:rFonts w:ascii="Times New Roman" w:eastAsia="Times New Roman" w:hAnsi="Times New Roman" w:cs="Times New Roman"/>
          <w:sz w:val="24"/>
        </w:rPr>
        <w:tab/>
        <w:t xml:space="preserve"> </w:t>
      </w:r>
      <w:r w:rsidR="00B50527">
        <w:rPr>
          <w:rFonts w:ascii="Times New Roman" w:eastAsia="Times New Roman" w:hAnsi="Times New Roman" w:cs="Times New Roman"/>
          <w:sz w:val="24"/>
        </w:rPr>
        <w:tab/>
        <w:t xml:space="preserve"> </w:t>
      </w:r>
      <w:r w:rsidR="00154B0A">
        <w:rPr>
          <w:rFonts w:ascii="Times New Roman" w:eastAsia="Times New Roman" w:hAnsi="Times New Roman" w:cs="Times New Roman"/>
          <w:b/>
          <w:sz w:val="24"/>
        </w:rPr>
        <w:t>C2 = 30</w:t>
      </w:r>
      <w:r>
        <w:rPr>
          <w:rFonts w:ascii="Times New Roman" w:eastAsia="Times New Roman" w:hAnsi="Times New Roman" w:cs="Times New Roman"/>
          <w:b/>
          <w:sz w:val="24"/>
        </w:rPr>
        <w:t xml:space="preserve"> x (ZC2 / PC2)</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kur:   </w:t>
      </w:r>
    </w:p>
    <w:p w14:paraId="0CC7124E" w14:textId="77777777" w:rsidR="00DB7B5D" w:rsidRDefault="006F1D3D" w:rsidP="00441F73">
      <w:pPr>
        <w:spacing w:after="0"/>
        <w:ind w:left="1668"/>
        <w:jc w:val="center"/>
      </w:pPr>
      <w:r>
        <w:rPr>
          <w:rFonts w:ascii="Times New Roman" w:eastAsia="Times New Roman" w:hAnsi="Times New Roman" w:cs="Times New Roman"/>
          <w:b/>
          <w:sz w:val="24"/>
        </w:rPr>
        <w:t xml:space="preserve"> </w:t>
      </w:r>
    </w:p>
    <w:p w14:paraId="4C15E4E5" w14:textId="77777777" w:rsidR="00DB7B5D" w:rsidRDefault="006F1D3D">
      <w:pPr>
        <w:spacing w:after="5" w:line="270" w:lineRule="auto"/>
        <w:ind w:left="7" w:right="174" w:hanging="10"/>
        <w:jc w:val="both"/>
      </w:pPr>
      <w:r>
        <w:rPr>
          <w:rFonts w:ascii="Times New Roman" w:eastAsia="Times New Roman" w:hAnsi="Times New Roman" w:cs="Times New Roman"/>
          <w:sz w:val="24"/>
        </w:rPr>
        <w:t xml:space="preserve">                                ZC2</w:t>
      </w:r>
      <w:r w:rsidR="00154B0A">
        <w:rPr>
          <w:rFonts w:ascii="Times New Roman" w:eastAsia="Times New Roman" w:hAnsi="Times New Roman" w:cs="Times New Roman"/>
          <w:sz w:val="24"/>
        </w:rPr>
        <w:t xml:space="preserve"> – </w:t>
      </w:r>
      <w:r w:rsidR="00154B0A" w:rsidRPr="004B61FD">
        <w:rPr>
          <w:rFonts w:ascii="Times New Roman" w:eastAsia="Times New Roman" w:hAnsi="Times New Roman" w:cs="Times New Roman"/>
          <w:sz w:val="24"/>
        </w:rPr>
        <w:t xml:space="preserve">zemākā </w:t>
      </w:r>
      <w:r w:rsidR="001C34BD" w:rsidRPr="004B61FD">
        <w:rPr>
          <w:rFonts w:ascii="Times New Roman" w:eastAsia="Times New Roman" w:hAnsi="Times New Roman" w:cs="Times New Roman"/>
          <w:sz w:val="24"/>
        </w:rPr>
        <w:t xml:space="preserve">vidējā </w:t>
      </w:r>
      <w:r w:rsidR="00154B0A" w:rsidRPr="004B61FD">
        <w:rPr>
          <w:rFonts w:ascii="Times New Roman" w:eastAsia="Times New Roman" w:hAnsi="Times New Roman" w:cs="Times New Roman"/>
          <w:sz w:val="24"/>
        </w:rPr>
        <w:t>piedāvātā</w:t>
      </w:r>
      <w:r w:rsidR="00154B0A">
        <w:rPr>
          <w:rFonts w:ascii="Times New Roman" w:eastAsia="Times New Roman" w:hAnsi="Times New Roman" w:cs="Times New Roman"/>
          <w:sz w:val="24"/>
        </w:rPr>
        <w:t xml:space="preserve"> cena par 360</w:t>
      </w:r>
      <w:r>
        <w:rPr>
          <w:rFonts w:ascii="Times New Roman" w:eastAsia="Times New Roman" w:hAnsi="Times New Roman" w:cs="Times New Roman"/>
          <w:sz w:val="24"/>
        </w:rPr>
        <w:t xml:space="preserve"> ml ka EUR bez PVN. </w:t>
      </w:r>
    </w:p>
    <w:p w14:paraId="7EFB059F" w14:textId="77777777" w:rsidR="00DB7B5D" w:rsidRDefault="006F1D3D">
      <w:pPr>
        <w:spacing w:after="0"/>
        <w:ind w:left="7624"/>
      </w:pPr>
      <w:r>
        <w:rPr>
          <w:rFonts w:ascii="Times New Roman" w:eastAsia="Times New Roman" w:hAnsi="Times New Roman" w:cs="Times New Roman"/>
          <w:sz w:val="24"/>
        </w:rPr>
        <w:t xml:space="preserve"> </w:t>
      </w:r>
    </w:p>
    <w:p w14:paraId="7F139C32" w14:textId="77777777" w:rsidR="00DB7B5D" w:rsidRDefault="006F1D3D">
      <w:pPr>
        <w:spacing w:after="132" w:line="270" w:lineRule="auto"/>
        <w:ind w:left="7" w:right="174"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PC2 - </w:t>
      </w:r>
      <w:r w:rsidRPr="004B61FD">
        <w:rPr>
          <w:rFonts w:ascii="Times New Roman" w:eastAsia="Times New Roman" w:hAnsi="Times New Roman" w:cs="Times New Roman"/>
          <w:sz w:val="24"/>
        </w:rPr>
        <w:t xml:space="preserve">vērtējamā pretendenta </w:t>
      </w:r>
      <w:r w:rsidR="001C34BD" w:rsidRPr="004B61FD">
        <w:rPr>
          <w:rFonts w:ascii="Times New Roman" w:eastAsia="Times New Roman" w:hAnsi="Times New Roman" w:cs="Times New Roman"/>
          <w:sz w:val="24"/>
        </w:rPr>
        <w:t>vidējā</w:t>
      </w:r>
      <w:r w:rsidR="001C34BD">
        <w:rPr>
          <w:rFonts w:ascii="Times New Roman" w:eastAsia="Times New Roman" w:hAnsi="Times New Roman" w:cs="Times New Roman"/>
          <w:sz w:val="24"/>
        </w:rPr>
        <w:t xml:space="preserve"> </w:t>
      </w:r>
      <w:r>
        <w:rPr>
          <w:rFonts w:ascii="Times New Roman" w:eastAsia="Times New Roman" w:hAnsi="Times New Roman" w:cs="Times New Roman"/>
          <w:sz w:val="24"/>
        </w:rPr>
        <w:t>piedāvātā cena EUR bez PVN</w:t>
      </w:r>
    </w:p>
    <w:p w14:paraId="2E5C18AF" w14:textId="77777777" w:rsidR="00BC443C" w:rsidRDefault="00154B0A">
      <w:pPr>
        <w:spacing w:after="132" w:line="270" w:lineRule="auto"/>
        <w:ind w:left="7" w:right="174"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00BC443C">
        <w:rPr>
          <w:rFonts w:ascii="Times New Roman" w:eastAsia="Times New Roman" w:hAnsi="Times New Roman" w:cs="Times New Roman"/>
          <w:sz w:val="24"/>
        </w:rPr>
        <w:t xml:space="preserve">Punkti kritērijā </w:t>
      </w:r>
      <w:r w:rsidR="00BC443C" w:rsidRPr="00782E6C">
        <w:rPr>
          <w:rFonts w:ascii="Times New Roman" w:eastAsia="Times New Roman" w:hAnsi="Times New Roman" w:cs="Times New Roman"/>
          <w:b/>
          <w:sz w:val="24"/>
        </w:rPr>
        <w:t>C3</w:t>
      </w:r>
      <w:r w:rsidR="00BC443C" w:rsidRPr="00BC443C">
        <w:rPr>
          <w:rFonts w:ascii="Times New Roman" w:eastAsia="Times New Roman" w:hAnsi="Times New Roman" w:cs="Times New Roman"/>
          <w:sz w:val="24"/>
        </w:rPr>
        <w:t xml:space="preserve"> „Pretendenta piedāvātā </w:t>
      </w:r>
      <w:r w:rsidR="00BC443C">
        <w:rPr>
          <w:rFonts w:ascii="Times New Roman" w:eastAsia="Times New Roman" w:hAnsi="Times New Roman" w:cs="Times New Roman"/>
          <w:sz w:val="24"/>
        </w:rPr>
        <w:t>iespēja norēķināties ar</w:t>
      </w:r>
      <w:r w:rsidR="00782E6C">
        <w:rPr>
          <w:rFonts w:ascii="Times New Roman" w:eastAsia="Times New Roman" w:hAnsi="Times New Roman" w:cs="Times New Roman"/>
          <w:sz w:val="24"/>
        </w:rPr>
        <w:t xml:space="preserve"> skaidru naudu,</w:t>
      </w:r>
      <w:r w:rsidR="00BC443C">
        <w:rPr>
          <w:rFonts w:ascii="Times New Roman" w:eastAsia="Times New Roman" w:hAnsi="Times New Roman" w:cs="Times New Roman"/>
          <w:sz w:val="24"/>
        </w:rPr>
        <w:t xml:space="preserve"> kredītkartēm un mobilajiem maksāju maksājumiem izmantojot </w:t>
      </w:r>
      <w:proofErr w:type="spellStart"/>
      <w:r w:rsidR="00BC443C">
        <w:rPr>
          <w:rFonts w:ascii="Times New Roman" w:eastAsia="Times New Roman" w:hAnsi="Times New Roman" w:cs="Times New Roman"/>
          <w:sz w:val="24"/>
        </w:rPr>
        <w:t>PayPal</w:t>
      </w:r>
      <w:proofErr w:type="spellEnd"/>
      <w:r w:rsidR="00BC443C">
        <w:rPr>
          <w:rFonts w:ascii="Times New Roman" w:eastAsia="Times New Roman" w:hAnsi="Times New Roman" w:cs="Times New Roman"/>
          <w:sz w:val="24"/>
        </w:rPr>
        <w:t xml:space="preserve"> un </w:t>
      </w:r>
      <w:proofErr w:type="spellStart"/>
      <w:r w:rsidR="00BC443C">
        <w:rPr>
          <w:rFonts w:ascii="Times New Roman" w:eastAsia="Times New Roman" w:hAnsi="Times New Roman" w:cs="Times New Roman"/>
          <w:sz w:val="24"/>
        </w:rPr>
        <w:t>Monyx</w:t>
      </w:r>
      <w:proofErr w:type="spellEnd"/>
      <w:r w:rsidR="00BC443C">
        <w:rPr>
          <w:rFonts w:ascii="Times New Roman" w:eastAsia="Times New Roman" w:hAnsi="Times New Roman" w:cs="Times New Roman"/>
          <w:sz w:val="24"/>
        </w:rPr>
        <w:t>” tiks aprēķināti saskaņā ar šādu formulu:</w:t>
      </w:r>
    </w:p>
    <w:p w14:paraId="1E2BC86B" w14:textId="77777777" w:rsidR="007357CD" w:rsidRPr="00586446" w:rsidRDefault="007357CD" w:rsidP="00586446">
      <w:pPr>
        <w:spacing w:after="132" w:line="270" w:lineRule="auto"/>
        <w:ind w:left="7" w:right="174" w:hanging="10"/>
        <w:jc w:val="center"/>
        <w:rPr>
          <w:rFonts w:ascii="Times New Roman" w:eastAsia="Times New Roman" w:hAnsi="Times New Roman" w:cs="Times New Roman"/>
          <w:b/>
          <w:sz w:val="24"/>
        </w:rPr>
      </w:pPr>
      <w:r w:rsidRPr="00586446">
        <w:rPr>
          <w:rFonts w:ascii="Times New Roman" w:eastAsia="Times New Roman" w:hAnsi="Times New Roman" w:cs="Times New Roman"/>
          <w:b/>
          <w:sz w:val="24"/>
        </w:rPr>
        <w:t>C3 = 10 x (MC3/IC3</w:t>
      </w:r>
      <w:r w:rsidR="00BC443C" w:rsidRPr="00586446">
        <w:rPr>
          <w:rFonts w:ascii="Times New Roman" w:eastAsia="Times New Roman" w:hAnsi="Times New Roman" w:cs="Times New Roman"/>
          <w:b/>
          <w:sz w:val="24"/>
        </w:rPr>
        <w:t>)</w:t>
      </w:r>
      <w:r w:rsidRPr="00586446">
        <w:rPr>
          <w:rFonts w:ascii="Times New Roman" w:eastAsia="Times New Roman" w:hAnsi="Times New Roman" w:cs="Times New Roman"/>
          <w:sz w:val="24"/>
        </w:rPr>
        <w:t>, kur</w:t>
      </w:r>
      <w:r w:rsidR="00782E6C" w:rsidRPr="00586446">
        <w:rPr>
          <w:rFonts w:ascii="Times New Roman" w:eastAsia="Times New Roman" w:hAnsi="Times New Roman" w:cs="Times New Roman"/>
          <w:sz w:val="24"/>
        </w:rPr>
        <w:t>:</w:t>
      </w:r>
    </w:p>
    <w:p w14:paraId="10B4785B" w14:textId="77777777" w:rsidR="00586446" w:rsidRDefault="00586446" w:rsidP="007357CD">
      <w:pPr>
        <w:tabs>
          <w:tab w:val="left" w:pos="1995"/>
        </w:tabs>
        <w:spacing w:after="132" w:line="270" w:lineRule="auto"/>
        <w:ind w:left="1985" w:right="174" w:hanging="10"/>
        <w:jc w:val="both"/>
        <w:rPr>
          <w:rFonts w:ascii="Times New Roman" w:eastAsia="Times New Roman" w:hAnsi="Times New Roman" w:cs="Times New Roman"/>
          <w:sz w:val="24"/>
        </w:rPr>
      </w:pPr>
      <w:r w:rsidRPr="00586446">
        <w:rPr>
          <w:rFonts w:ascii="Times New Roman" w:eastAsia="Times New Roman" w:hAnsi="Times New Roman" w:cs="Times New Roman"/>
          <w:sz w:val="24"/>
        </w:rPr>
        <w:t>M</w:t>
      </w:r>
      <w:r w:rsidR="007357CD" w:rsidRPr="00586446">
        <w:rPr>
          <w:rFonts w:ascii="Times New Roman" w:eastAsia="Times New Roman" w:hAnsi="Times New Roman" w:cs="Times New Roman"/>
          <w:sz w:val="24"/>
        </w:rPr>
        <w:t>C3 –</w:t>
      </w:r>
      <w:r w:rsidRPr="00586446">
        <w:rPr>
          <w:rFonts w:ascii="Times New Roman" w:eastAsia="Times New Roman" w:hAnsi="Times New Roman" w:cs="Times New Roman"/>
          <w:sz w:val="24"/>
        </w:rPr>
        <w:t xml:space="preserve"> Maksimālais piedāvājamais norēķinu veidu skaits </w:t>
      </w:r>
    </w:p>
    <w:p w14:paraId="7679F979" w14:textId="77777777" w:rsidR="00586446" w:rsidRPr="00B50527" w:rsidRDefault="00586446" w:rsidP="007357CD">
      <w:pPr>
        <w:tabs>
          <w:tab w:val="left" w:pos="1995"/>
        </w:tabs>
        <w:spacing w:after="132" w:line="270" w:lineRule="auto"/>
        <w:ind w:left="1985" w:right="174" w:hanging="10"/>
        <w:jc w:val="both"/>
        <w:rPr>
          <w:rFonts w:ascii="Times New Roman" w:eastAsia="Times New Roman" w:hAnsi="Times New Roman" w:cs="Times New Roman"/>
          <w:sz w:val="24"/>
          <w:highlight w:val="yellow"/>
        </w:rPr>
      </w:pPr>
      <w:r>
        <w:rPr>
          <w:rFonts w:ascii="Times New Roman" w:eastAsia="Times New Roman" w:hAnsi="Times New Roman" w:cs="Times New Roman"/>
          <w:sz w:val="24"/>
        </w:rPr>
        <w:t>I</w:t>
      </w:r>
      <w:r w:rsidRPr="00586446">
        <w:rPr>
          <w:rFonts w:ascii="Times New Roman" w:eastAsia="Times New Roman" w:hAnsi="Times New Roman" w:cs="Times New Roman"/>
          <w:sz w:val="24"/>
        </w:rPr>
        <w:t>C3 – vērtējamā pretendenta piedāvāto norēķinu veidu skaits</w:t>
      </w:r>
    </w:p>
    <w:p w14:paraId="40647C8F" w14:textId="77777777" w:rsidR="00782E6C" w:rsidRPr="00E07177" w:rsidRDefault="00782E6C" w:rsidP="00782E6C">
      <w:pPr>
        <w:tabs>
          <w:tab w:val="left" w:pos="3390"/>
        </w:tabs>
        <w:spacing w:after="132" w:line="270" w:lineRule="auto"/>
        <w:ind w:left="7" w:right="174" w:hanging="10"/>
        <w:jc w:val="both"/>
        <w:rPr>
          <w:rFonts w:ascii="Times New Roman" w:eastAsia="Times New Roman" w:hAnsi="Times New Roman" w:cs="Times New Roman"/>
          <w:b/>
          <w:sz w:val="24"/>
        </w:rPr>
      </w:pPr>
      <w:r w:rsidRPr="00E07177">
        <w:rPr>
          <w:rFonts w:ascii="Times New Roman" w:eastAsia="Times New Roman" w:hAnsi="Times New Roman" w:cs="Times New Roman"/>
          <w:sz w:val="24"/>
        </w:rPr>
        <w:t xml:space="preserve">4.7. Punkti kritērijā </w:t>
      </w:r>
      <w:r w:rsidRPr="00E07177">
        <w:rPr>
          <w:rFonts w:ascii="Times New Roman" w:eastAsia="Times New Roman" w:hAnsi="Times New Roman" w:cs="Times New Roman"/>
          <w:b/>
          <w:sz w:val="24"/>
        </w:rPr>
        <w:t>C4</w:t>
      </w:r>
      <w:r w:rsidRPr="00E07177">
        <w:rPr>
          <w:rFonts w:ascii="Times New Roman" w:eastAsia="Times New Roman" w:hAnsi="Times New Roman" w:cs="Times New Roman"/>
          <w:sz w:val="24"/>
        </w:rPr>
        <w:t xml:space="preserve"> „</w:t>
      </w:r>
      <w:r w:rsidRPr="00E07177">
        <w:t xml:space="preserve"> </w:t>
      </w:r>
      <w:r w:rsidRPr="00E07177">
        <w:rPr>
          <w:rFonts w:ascii="Times New Roman" w:eastAsia="Times New Roman" w:hAnsi="Times New Roman" w:cs="Times New Roman"/>
          <w:sz w:val="24"/>
        </w:rPr>
        <w:t>Pretendenta piedāvātais sortiments Objektos uzstādītajos karsto dzērienu tirdzniecības automātos tiks aprēķināti saskaņā ar šādu formulu:</w:t>
      </w:r>
      <w:r w:rsidRPr="00E07177">
        <w:rPr>
          <w:rFonts w:ascii="Times New Roman" w:eastAsia="Times New Roman" w:hAnsi="Times New Roman" w:cs="Times New Roman"/>
          <w:b/>
          <w:sz w:val="24"/>
        </w:rPr>
        <w:tab/>
      </w:r>
      <w:r w:rsidRPr="00E07177">
        <w:rPr>
          <w:rFonts w:ascii="Times New Roman" w:eastAsia="Times New Roman" w:hAnsi="Times New Roman" w:cs="Times New Roman"/>
          <w:b/>
          <w:sz w:val="24"/>
        </w:rPr>
        <w:tab/>
      </w:r>
    </w:p>
    <w:p w14:paraId="6A0B5F7A" w14:textId="77777777" w:rsidR="007357CD" w:rsidRPr="00E07177" w:rsidRDefault="00782E6C" w:rsidP="00782E6C">
      <w:pPr>
        <w:tabs>
          <w:tab w:val="left" w:pos="3390"/>
        </w:tabs>
        <w:spacing w:after="132" w:line="270" w:lineRule="auto"/>
        <w:ind w:left="3402" w:right="174" w:hanging="10"/>
        <w:jc w:val="both"/>
        <w:rPr>
          <w:rFonts w:ascii="Times New Roman" w:eastAsia="Times New Roman" w:hAnsi="Times New Roman" w:cs="Times New Roman"/>
          <w:sz w:val="24"/>
        </w:rPr>
      </w:pPr>
      <w:r w:rsidRPr="00E07177">
        <w:rPr>
          <w:rFonts w:ascii="Times New Roman" w:eastAsia="Times New Roman" w:hAnsi="Times New Roman" w:cs="Times New Roman"/>
          <w:b/>
          <w:sz w:val="24"/>
        </w:rPr>
        <w:t>C4 = 10 x (SC4/KC4)</w:t>
      </w:r>
      <w:r w:rsidRPr="00E07177">
        <w:rPr>
          <w:rFonts w:ascii="Times New Roman" w:eastAsia="Times New Roman" w:hAnsi="Times New Roman" w:cs="Times New Roman"/>
          <w:sz w:val="24"/>
        </w:rPr>
        <w:t>, kur:</w:t>
      </w:r>
    </w:p>
    <w:p w14:paraId="515AA9E1" w14:textId="77777777" w:rsidR="00782E6C" w:rsidRPr="00E07177" w:rsidRDefault="00782E6C" w:rsidP="00B50527">
      <w:pPr>
        <w:spacing w:after="132" w:line="270" w:lineRule="auto"/>
        <w:ind w:left="3402" w:right="174" w:hanging="1417"/>
        <w:jc w:val="both"/>
        <w:rPr>
          <w:rFonts w:ascii="Times New Roman" w:eastAsia="Times New Roman" w:hAnsi="Times New Roman" w:cs="Times New Roman"/>
          <w:sz w:val="24"/>
        </w:rPr>
      </w:pPr>
      <w:r w:rsidRPr="00E07177">
        <w:rPr>
          <w:rFonts w:ascii="Times New Roman" w:eastAsia="Times New Roman" w:hAnsi="Times New Roman" w:cs="Times New Roman"/>
          <w:sz w:val="24"/>
        </w:rPr>
        <w:t>SC4 – vērtējamā pretendenta iesniegtais karsto dzērienu skaits</w:t>
      </w:r>
    </w:p>
    <w:p w14:paraId="1E33FF6C" w14:textId="77777777" w:rsidR="00782E6C" w:rsidRPr="00782E6C" w:rsidRDefault="00782E6C" w:rsidP="00B50527">
      <w:pPr>
        <w:spacing w:after="132" w:line="270" w:lineRule="auto"/>
        <w:ind w:left="3402" w:right="174" w:hanging="1417"/>
        <w:jc w:val="both"/>
        <w:rPr>
          <w:rFonts w:ascii="Times New Roman" w:eastAsia="Times New Roman" w:hAnsi="Times New Roman" w:cs="Times New Roman"/>
          <w:sz w:val="24"/>
        </w:rPr>
      </w:pPr>
      <w:r w:rsidRPr="00E07177">
        <w:rPr>
          <w:rFonts w:ascii="Times New Roman" w:eastAsia="Times New Roman" w:hAnsi="Times New Roman" w:cs="Times New Roman"/>
          <w:sz w:val="24"/>
        </w:rPr>
        <w:t>KC4 –</w:t>
      </w:r>
      <w:r w:rsidR="00E07177" w:rsidRPr="00E07177">
        <w:rPr>
          <w:rFonts w:ascii="Times New Roman" w:eastAsia="Times New Roman" w:hAnsi="Times New Roman" w:cs="Times New Roman"/>
          <w:sz w:val="24"/>
        </w:rPr>
        <w:t xml:space="preserve">maksimālais </w:t>
      </w:r>
      <w:r w:rsidR="00B50527" w:rsidRPr="00E07177">
        <w:rPr>
          <w:rFonts w:ascii="Times New Roman" w:eastAsia="Times New Roman" w:hAnsi="Times New Roman" w:cs="Times New Roman"/>
          <w:sz w:val="24"/>
        </w:rPr>
        <w:t>karsto dzērienu skaits</w:t>
      </w:r>
    </w:p>
    <w:p w14:paraId="4BDA8E2D" w14:textId="77777777" w:rsidR="00782E6C" w:rsidRDefault="00782E6C" w:rsidP="00782E6C">
      <w:pPr>
        <w:tabs>
          <w:tab w:val="left" w:pos="3390"/>
        </w:tabs>
        <w:spacing w:after="132" w:line="270" w:lineRule="auto"/>
        <w:ind w:left="3402" w:right="174" w:hanging="10"/>
        <w:jc w:val="both"/>
        <w:rPr>
          <w:rFonts w:ascii="Times New Roman" w:eastAsia="Times New Roman" w:hAnsi="Times New Roman" w:cs="Times New Roman"/>
          <w:b/>
          <w:sz w:val="24"/>
        </w:rPr>
      </w:pPr>
    </w:p>
    <w:p w14:paraId="1A8D3A2E" w14:textId="77777777" w:rsidR="00DB7B5D" w:rsidRDefault="006F1D3D">
      <w:pPr>
        <w:spacing w:after="5" w:line="270" w:lineRule="auto"/>
        <w:ind w:left="417" w:right="174" w:hanging="420"/>
        <w:jc w:val="both"/>
      </w:pPr>
      <w:r>
        <w:rPr>
          <w:rFonts w:ascii="Times New Roman" w:eastAsia="Times New Roman" w:hAnsi="Times New Roman" w:cs="Times New Roman"/>
          <w:sz w:val="24"/>
        </w:rPr>
        <w:t>4.6.</w:t>
      </w:r>
      <w:r>
        <w:rPr>
          <w:rFonts w:ascii="Arial" w:eastAsia="Arial" w:hAnsi="Arial" w:cs="Arial"/>
          <w:sz w:val="24"/>
        </w:rPr>
        <w:t xml:space="preserve"> </w:t>
      </w:r>
      <w:r>
        <w:rPr>
          <w:rFonts w:ascii="Times New Roman" w:eastAsia="Times New Roman" w:hAnsi="Times New Roman" w:cs="Times New Roman"/>
          <w:sz w:val="24"/>
        </w:rPr>
        <w:t xml:space="preserve">Par saimnieciski visizdevīgāko piedāvājumu komisija atzīst piedāvājumu, kurš ieguvis visaugstāko galīgo vērtējumu. </w:t>
      </w:r>
      <w:r>
        <w:rPr>
          <w:rFonts w:ascii="Times New Roman" w:eastAsia="Times New Roman" w:hAnsi="Times New Roman" w:cs="Times New Roman"/>
          <w:b/>
          <w:sz w:val="24"/>
        </w:rPr>
        <w:t>Maksimālais iegūstamais punktu skaits – 100 punkti</w:t>
      </w:r>
      <w:r>
        <w:rPr>
          <w:rFonts w:ascii="Times New Roman" w:eastAsia="Times New Roman" w:hAnsi="Times New Roman" w:cs="Times New Roman"/>
          <w:sz w:val="24"/>
        </w:rPr>
        <w:t xml:space="preserve">. Ja vairāki piedāvājumi iegūst vienādu punktu skaitu, komisija izvēlas tā pretendenta piedāvājumu, kurš piedāvājis visaugstāko kopējo līgumcenu EUR bez PVN kritērijā “C1”. </w:t>
      </w:r>
    </w:p>
    <w:p w14:paraId="36FDA46B" w14:textId="77777777" w:rsidR="00DB7B5D" w:rsidRDefault="006F1D3D">
      <w:pPr>
        <w:spacing w:after="131" w:line="270" w:lineRule="auto"/>
        <w:ind w:left="417" w:right="174" w:hanging="420"/>
        <w:jc w:val="both"/>
      </w:pPr>
      <w:r>
        <w:rPr>
          <w:rFonts w:ascii="Times New Roman" w:eastAsia="Times New Roman" w:hAnsi="Times New Roman" w:cs="Times New Roman"/>
          <w:sz w:val="24"/>
        </w:rPr>
        <w:t>4.7.</w:t>
      </w:r>
      <w:r>
        <w:rPr>
          <w:rFonts w:ascii="Arial" w:eastAsia="Arial" w:hAnsi="Arial" w:cs="Arial"/>
          <w:sz w:val="24"/>
        </w:rPr>
        <w:t xml:space="preserve"> </w:t>
      </w:r>
      <w:r>
        <w:rPr>
          <w:rFonts w:ascii="Times New Roman" w:eastAsia="Times New Roman" w:hAnsi="Times New Roman" w:cs="Times New Roman"/>
          <w:sz w:val="24"/>
        </w:rPr>
        <w:t xml:space="preserve">Izsoles komisija pretendentu piedāvājumu izskatīšanas un izvērtēšanas norisi ieraksta protokolā. </w:t>
      </w:r>
    </w:p>
    <w:p w14:paraId="3B996F11" w14:textId="77777777" w:rsidR="00DB7B5D" w:rsidRDefault="006F1D3D">
      <w:pPr>
        <w:spacing w:after="130" w:line="270" w:lineRule="auto"/>
        <w:ind w:left="417" w:right="174" w:hanging="420"/>
        <w:jc w:val="both"/>
      </w:pPr>
      <w:r>
        <w:rPr>
          <w:rFonts w:ascii="Times New Roman" w:eastAsia="Times New Roman" w:hAnsi="Times New Roman" w:cs="Times New Roman"/>
          <w:sz w:val="24"/>
        </w:rPr>
        <w:t>4.8.</w:t>
      </w:r>
      <w:r>
        <w:rPr>
          <w:rFonts w:ascii="Arial" w:eastAsia="Arial" w:hAnsi="Arial" w:cs="Arial"/>
          <w:sz w:val="24"/>
        </w:rPr>
        <w:t xml:space="preserve"> </w:t>
      </w:r>
      <w:r>
        <w:rPr>
          <w:rFonts w:ascii="Times New Roman" w:eastAsia="Times New Roman" w:hAnsi="Times New Roman" w:cs="Times New Roman"/>
          <w:sz w:val="24"/>
        </w:rPr>
        <w:t xml:space="preserve">Komisija attiecībā uz Pretendentu, kurš būtu atzīstams par Izsoles uzvarētāju, pārbauda tā atbilstību Starptautisko un Latvijas Republikas nacionālo sankciju likuma prasībām. </w:t>
      </w:r>
    </w:p>
    <w:p w14:paraId="0846C2FC" w14:textId="77777777" w:rsidR="00DB7B5D" w:rsidRDefault="006F1D3D">
      <w:pPr>
        <w:spacing w:after="44" w:line="270" w:lineRule="auto"/>
        <w:ind w:left="417" w:right="174" w:hanging="420"/>
        <w:jc w:val="both"/>
      </w:pPr>
      <w:r>
        <w:rPr>
          <w:rFonts w:ascii="Times New Roman" w:eastAsia="Times New Roman" w:hAnsi="Times New Roman" w:cs="Times New Roman"/>
          <w:sz w:val="24"/>
        </w:rPr>
        <w:t>4.9.</w:t>
      </w:r>
      <w:r>
        <w:rPr>
          <w:rFonts w:ascii="Arial" w:eastAsia="Arial" w:hAnsi="Arial" w:cs="Arial"/>
          <w:sz w:val="24"/>
        </w:rPr>
        <w:t xml:space="preserve"> </w:t>
      </w:r>
      <w:r>
        <w:rPr>
          <w:rFonts w:ascii="Times New Roman" w:eastAsia="Times New Roman" w:hAnsi="Times New Roman" w:cs="Times New Roman"/>
          <w:sz w:val="24"/>
        </w:rPr>
        <w:t xml:space="preserve">Par Izsoles rezultātiem visi pretendenti tiek informēti </w:t>
      </w:r>
      <w:proofErr w:type="spellStart"/>
      <w:r>
        <w:rPr>
          <w:rFonts w:ascii="Times New Roman" w:eastAsia="Times New Roman" w:hAnsi="Times New Roman" w:cs="Times New Roman"/>
          <w:sz w:val="24"/>
        </w:rPr>
        <w:t>rakstveidā</w:t>
      </w:r>
      <w:proofErr w:type="spellEnd"/>
      <w:r>
        <w:rPr>
          <w:rFonts w:ascii="Times New Roman" w:eastAsia="Times New Roman" w:hAnsi="Times New Roman" w:cs="Times New Roman"/>
          <w:sz w:val="24"/>
        </w:rPr>
        <w:t xml:space="preserve">, 3 (trīs) darba dienu laikā pēc lēmuma par Izsoles uzvarētājiem pieņemšanas. </w:t>
      </w:r>
    </w:p>
    <w:p w14:paraId="1DB2EEED" w14:textId="77777777" w:rsidR="00DB7B5D" w:rsidRDefault="006F1D3D">
      <w:pPr>
        <w:spacing w:after="48" w:line="270" w:lineRule="auto"/>
        <w:ind w:left="417" w:right="174" w:hanging="420"/>
        <w:jc w:val="both"/>
      </w:pPr>
      <w:r>
        <w:rPr>
          <w:rFonts w:ascii="Times New Roman" w:eastAsia="Times New Roman" w:hAnsi="Times New Roman" w:cs="Times New Roman"/>
          <w:sz w:val="24"/>
        </w:rPr>
        <w:lastRenderedPageBreak/>
        <w:t>4.10.</w:t>
      </w:r>
      <w:r>
        <w:rPr>
          <w:rFonts w:ascii="Arial" w:eastAsia="Arial" w:hAnsi="Arial" w:cs="Arial"/>
          <w:sz w:val="24"/>
        </w:rPr>
        <w:t xml:space="preserve"> </w:t>
      </w:r>
      <w:r>
        <w:rPr>
          <w:rFonts w:ascii="Times New Roman" w:eastAsia="Times New Roman" w:hAnsi="Times New Roman" w:cs="Times New Roman"/>
          <w:sz w:val="24"/>
        </w:rPr>
        <w:t xml:space="preserve">Pretendents 5 (piecu) darba dienu laikā pēc rakstiskās izsoles rezultātu paziņošanas ierodas pie Konkursa organizatora parakstīt līgumu vai rakstiski paziņo par atteikumu parakstīt nomas līgumu. Ja iepriekšminētajā termiņā pretendents nomas līgumu neparaksta, iesniedzot vai neiesniedzot attiecīgu atteikumu, ir uzskatāms, ka pretendents no nomas līguma slēgšanas ir atteicies.  </w:t>
      </w:r>
    </w:p>
    <w:p w14:paraId="7484C878" w14:textId="77777777" w:rsidR="00DB7B5D" w:rsidRDefault="006F1D3D">
      <w:pPr>
        <w:spacing w:after="43" w:line="270" w:lineRule="auto"/>
        <w:ind w:left="417" w:right="174" w:hanging="420"/>
        <w:jc w:val="both"/>
      </w:pPr>
      <w:r>
        <w:rPr>
          <w:rFonts w:ascii="Times New Roman" w:eastAsia="Times New Roman" w:hAnsi="Times New Roman" w:cs="Times New Roman"/>
          <w:sz w:val="24"/>
        </w:rPr>
        <w:t>4.11.</w:t>
      </w:r>
      <w:r>
        <w:rPr>
          <w:rFonts w:ascii="Arial" w:eastAsia="Arial" w:hAnsi="Arial" w:cs="Arial"/>
          <w:sz w:val="24"/>
        </w:rPr>
        <w:t xml:space="preserve"> </w:t>
      </w:r>
      <w:r>
        <w:rPr>
          <w:rFonts w:ascii="Times New Roman" w:eastAsia="Times New Roman" w:hAnsi="Times New Roman" w:cs="Times New Roman"/>
          <w:sz w:val="24"/>
        </w:rPr>
        <w:t xml:space="preserve">Ja par konkursa uzvarētāju atzītais pretendents atsakās slēgt Līgumu, komisija ir tiesīga izvēlēties nākamo saimnieciski izdevīgāko piedāvājumu iesniegušo pretendentu, ievērojot nolikumā minētos kritērijus. </w:t>
      </w:r>
    </w:p>
    <w:p w14:paraId="250BA3A6" w14:textId="77777777" w:rsidR="00DB7B5D" w:rsidRDefault="006F1D3D">
      <w:pPr>
        <w:spacing w:after="43" w:line="270" w:lineRule="auto"/>
        <w:ind w:left="417" w:right="174" w:hanging="420"/>
        <w:jc w:val="both"/>
        <w:rPr>
          <w:rFonts w:ascii="Times New Roman" w:eastAsia="Times New Roman" w:hAnsi="Times New Roman" w:cs="Times New Roman"/>
          <w:sz w:val="24"/>
        </w:rPr>
      </w:pPr>
      <w:r>
        <w:rPr>
          <w:rFonts w:ascii="Times New Roman" w:eastAsia="Times New Roman" w:hAnsi="Times New Roman" w:cs="Times New Roman"/>
          <w:sz w:val="24"/>
        </w:rPr>
        <w:t>4.12.</w:t>
      </w:r>
      <w:r>
        <w:rPr>
          <w:rFonts w:ascii="Arial" w:eastAsia="Arial" w:hAnsi="Arial" w:cs="Arial"/>
          <w:sz w:val="24"/>
        </w:rPr>
        <w:t xml:space="preserve"> </w:t>
      </w:r>
      <w:r>
        <w:rPr>
          <w:rFonts w:ascii="Times New Roman" w:eastAsia="Times New Roman" w:hAnsi="Times New Roman" w:cs="Times New Roman"/>
          <w:sz w:val="24"/>
        </w:rPr>
        <w:t xml:space="preserve">Sūdzība par izsoles komisijas darbībām iesniedzama </w:t>
      </w:r>
      <w:r w:rsidR="00A5397A">
        <w:rPr>
          <w:rFonts w:ascii="Times New Roman" w:eastAsia="Times New Roman" w:hAnsi="Times New Roman" w:cs="Times New Roman"/>
          <w:sz w:val="24"/>
        </w:rPr>
        <w:t>Liepājas Universitātes rektoram elektroniski, e-pastā: liepu@liepu.lv</w:t>
      </w:r>
    </w:p>
    <w:p w14:paraId="4A91DB1D" w14:textId="77777777" w:rsidR="00A5397A" w:rsidRDefault="00A5397A">
      <w:pPr>
        <w:spacing w:after="43" w:line="270" w:lineRule="auto"/>
        <w:ind w:left="417" w:right="174" w:hanging="420"/>
        <w:jc w:val="both"/>
      </w:pPr>
    </w:p>
    <w:p w14:paraId="588FD022" w14:textId="77777777" w:rsidR="00DB7B5D" w:rsidRDefault="006F1D3D">
      <w:pPr>
        <w:spacing w:after="6"/>
        <w:ind w:right="120"/>
        <w:jc w:val="right"/>
      </w:pPr>
      <w:r>
        <w:rPr>
          <w:rFonts w:ascii="Times New Roman" w:eastAsia="Times New Roman" w:hAnsi="Times New Roman" w:cs="Times New Roman"/>
          <w:sz w:val="24"/>
        </w:rPr>
        <w:t xml:space="preserve"> </w:t>
      </w:r>
    </w:p>
    <w:p w14:paraId="20309812" w14:textId="77777777" w:rsidR="00DB7B5D" w:rsidRDefault="00DB7B5D">
      <w:pPr>
        <w:sectPr w:rsidR="00DB7B5D">
          <w:footerReference w:type="even" r:id="rId8"/>
          <w:footerReference w:type="default" r:id="rId9"/>
          <w:footerReference w:type="first" r:id="rId10"/>
          <w:pgSz w:w="11906" w:h="16841"/>
          <w:pgMar w:top="1321" w:right="667" w:bottom="1088" w:left="1690" w:header="720" w:footer="720" w:gutter="0"/>
          <w:cols w:space="720"/>
          <w:titlePg/>
        </w:sectPr>
      </w:pPr>
    </w:p>
    <w:p w14:paraId="0346BDB7" w14:textId="77777777" w:rsidR="00DB7B5D" w:rsidRPr="00A5397A" w:rsidRDefault="006F1D3D">
      <w:pPr>
        <w:numPr>
          <w:ilvl w:val="0"/>
          <w:numId w:val="2"/>
        </w:numPr>
        <w:spacing w:after="3"/>
        <w:ind w:right="100" w:hanging="240"/>
        <w:jc w:val="right"/>
        <w:rPr>
          <w:rFonts w:ascii="Times New Roman" w:hAnsi="Times New Roman" w:cs="Times New Roman"/>
        </w:rPr>
      </w:pPr>
      <w:r w:rsidRPr="00A5397A">
        <w:rPr>
          <w:rFonts w:ascii="Times New Roman" w:eastAsia="Times New Roman" w:hAnsi="Times New Roman" w:cs="Times New Roman"/>
          <w:sz w:val="24"/>
        </w:rPr>
        <w:lastRenderedPageBreak/>
        <w:t xml:space="preserve">pielikums </w:t>
      </w:r>
    </w:p>
    <w:p w14:paraId="4BE8BA6B" w14:textId="77777777" w:rsidR="00DB7B5D" w:rsidRPr="00A5397A" w:rsidRDefault="006F1D3D">
      <w:pPr>
        <w:spacing w:after="102"/>
        <w:ind w:left="10" w:right="2" w:hanging="10"/>
        <w:jc w:val="right"/>
        <w:rPr>
          <w:rFonts w:ascii="Times New Roman" w:hAnsi="Times New Roman" w:cs="Times New Roman"/>
        </w:rPr>
      </w:pPr>
      <w:r w:rsidRPr="00A5397A">
        <w:rPr>
          <w:rFonts w:ascii="Times New Roman" w:eastAsia="Times New Roman" w:hAnsi="Times New Roman" w:cs="Times New Roman"/>
          <w:sz w:val="24"/>
        </w:rPr>
        <w:t xml:space="preserve">Izsoles nolikumam </w:t>
      </w:r>
    </w:p>
    <w:p w14:paraId="3A4489C5" w14:textId="70021BC2" w:rsidR="00DB7B5D" w:rsidRDefault="006F1D3D" w:rsidP="00FC26BC">
      <w:pPr>
        <w:spacing w:after="0"/>
        <w:jc w:val="center"/>
        <w:rPr>
          <w:rFonts w:ascii="Times New Roman" w:eastAsia="Times New Roman" w:hAnsi="Times New Roman" w:cs="Times New Roman"/>
          <w:sz w:val="28"/>
        </w:rPr>
      </w:pPr>
      <w:r w:rsidRPr="00A5397A">
        <w:rPr>
          <w:rFonts w:ascii="Times New Roman" w:eastAsia="Times New Roman" w:hAnsi="Times New Roman" w:cs="Times New Roman"/>
          <w:sz w:val="28"/>
        </w:rPr>
        <w:t xml:space="preserve">Iznomājamie </w:t>
      </w:r>
      <w:r w:rsidR="00E57D24">
        <w:rPr>
          <w:rFonts w:ascii="Times New Roman" w:eastAsia="Times New Roman" w:hAnsi="Times New Roman" w:cs="Times New Roman"/>
          <w:sz w:val="28"/>
        </w:rPr>
        <w:t>o</w:t>
      </w:r>
      <w:r w:rsidRPr="00A5397A">
        <w:rPr>
          <w:rFonts w:ascii="Times New Roman" w:eastAsia="Times New Roman" w:hAnsi="Times New Roman" w:cs="Times New Roman"/>
          <w:sz w:val="28"/>
        </w:rPr>
        <w:t>bjekti karsto dzērienu tirdzniecības automātu izvietošanai</w:t>
      </w:r>
    </w:p>
    <w:p w14:paraId="72660E73" w14:textId="77777777" w:rsidR="00FC26BC" w:rsidRPr="00A5397A" w:rsidRDefault="00FC26BC" w:rsidP="00FC26BC">
      <w:pPr>
        <w:spacing w:after="0"/>
        <w:jc w:val="center"/>
        <w:rPr>
          <w:rFonts w:ascii="Times New Roman" w:hAnsi="Times New Roman" w:cs="Times New Roman"/>
        </w:rPr>
      </w:pPr>
    </w:p>
    <w:tbl>
      <w:tblPr>
        <w:tblStyle w:val="TableGrid"/>
        <w:tblW w:w="10206" w:type="dxa"/>
        <w:tblInd w:w="-5" w:type="dxa"/>
        <w:tblCellMar>
          <w:top w:w="13" w:type="dxa"/>
          <w:right w:w="17" w:type="dxa"/>
        </w:tblCellMar>
        <w:tblLook w:val="04A0" w:firstRow="1" w:lastRow="0" w:firstColumn="1" w:lastColumn="0" w:noHBand="0" w:noVBand="1"/>
      </w:tblPr>
      <w:tblGrid>
        <w:gridCol w:w="305"/>
        <w:gridCol w:w="4231"/>
        <w:gridCol w:w="1418"/>
        <w:gridCol w:w="1843"/>
        <w:gridCol w:w="2409"/>
      </w:tblGrid>
      <w:tr w:rsidR="00DB7B5D" w14:paraId="007FA8BC" w14:textId="77777777" w:rsidTr="00B50527">
        <w:trPr>
          <w:trHeight w:val="1357"/>
        </w:trPr>
        <w:tc>
          <w:tcPr>
            <w:tcW w:w="4536" w:type="dxa"/>
            <w:gridSpan w:val="2"/>
            <w:tcBorders>
              <w:top w:val="single" w:sz="4" w:space="0" w:color="000000"/>
              <w:left w:val="single" w:sz="4" w:space="0" w:color="000000"/>
              <w:bottom w:val="single" w:sz="4" w:space="0" w:color="000000"/>
              <w:right w:val="single" w:sz="4" w:space="0" w:color="000000"/>
            </w:tcBorders>
          </w:tcPr>
          <w:p w14:paraId="50454158" w14:textId="77777777" w:rsidR="00DB7B5D" w:rsidRPr="00CD5C17" w:rsidRDefault="006F1D3D">
            <w:pPr>
              <w:ind w:left="19"/>
              <w:jc w:val="center"/>
              <w:rPr>
                <w:rFonts w:ascii="Times New Roman" w:hAnsi="Times New Roman" w:cs="Times New Roman"/>
                <w:sz w:val="20"/>
                <w:szCs w:val="20"/>
              </w:rPr>
            </w:pPr>
            <w:r w:rsidRPr="00CD5C17">
              <w:rPr>
                <w:rFonts w:ascii="Times New Roman" w:hAnsi="Times New Roman" w:cs="Times New Roman"/>
                <w:b/>
                <w:sz w:val="20"/>
                <w:szCs w:val="20"/>
              </w:rPr>
              <w:t xml:space="preserve">Adrese </w:t>
            </w:r>
          </w:p>
        </w:tc>
        <w:tc>
          <w:tcPr>
            <w:tcW w:w="1418" w:type="dxa"/>
            <w:tcBorders>
              <w:top w:val="single" w:sz="4" w:space="0" w:color="000000"/>
              <w:left w:val="single" w:sz="4" w:space="0" w:color="000000"/>
              <w:bottom w:val="single" w:sz="4" w:space="0" w:color="000000"/>
              <w:right w:val="single" w:sz="4" w:space="0" w:color="000000"/>
            </w:tcBorders>
          </w:tcPr>
          <w:p w14:paraId="0BE8B8A5" w14:textId="77777777" w:rsidR="00DB7B5D" w:rsidRPr="00CD5C17" w:rsidRDefault="006F1D3D">
            <w:pPr>
              <w:spacing w:after="314"/>
              <w:ind w:left="67"/>
              <w:jc w:val="center"/>
              <w:rPr>
                <w:rFonts w:ascii="Times New Roman" w:hAnsi="Times New Roman" w:cs="Times New Roman"/>
                <w:sz w:val="20"/>
                <w:szCs w:val="20"/>
              </w:rPr>
            </w:pPr>
            <w:r w:rsidRPr="00CD5C17">
              <w:rPr>
                <w:rFonts w:ascii="Times New Roman" w:hAnsi="Times New Roman" w:cs="Times New Roman"/>
                <w:b/>
                <w:sz w:val="20"/>
                <w:szCs w:val="20"/>
              </w:rPr>
              <w:t xml:space="preserve"> </w:t>
            </w:r>
          </w:p>
          <w:p w14:paraId="7A004617" w14:textId="77777777" w:rsidR="00DB7B5D" w:rsidRPr="00CD5C17" w:rsidRDefault="006F1D3D">
            <w:pPr>
              <w:spacing w:after="92"/>
              <w:ind w:left="18"/>
              <w:jc w:val="center"/>
              <w:rPr>
                <w:rFonts w:ascii="Times New Roman" w:hAnsi="Times New Roman" w:cs="Times New Roman"/>
                <w:sz w:val="20"/>
                <w:szCs w:val="20"/>
              </w:rPr>
            </w:pPr>
            <w:r w:rsidRPr="00CD5C17">
              <w:rPr>
                <w:rFonts w:ascii="Times New Roman" w:hAnsi="Times New Roman" w:cs="Times New Roman"/>
                <w:b/>
                <w:sz w:val="20"/>
                <w:szCs w:val="20"/>
              </w:rPr>
              <w:t xml:space="preserve">Platība </w:t>
            </w:r>
          </w:p>
          <w:p w14:paraId="778DCA60" w14:textId="77777777" w:rsidR="00DB7B5D" w:rsidRPr="00CD5C17" w:rsidRDefault="006F1D3D">
            <w:pPr>
              <w:ind w:left="16"/>
              <w:jc w:val="center"/>
              <w:rPr>
                <w:rFonts w:ascii="Times New Roman" w:hAnsi="Times New Roman" w:cs="Times New Roman"/>
                <w:sz w:val="20"/>
                <w:szCs w:val="20"/>
              </w:rPr>
            </w:pPr>
            <w:r w:rsidRPr="00CD5C17">
              <w:rPr>
                <w:rFonts w:ascii="Times New Roman" w:hAnsi="Times New Roman" w:cs="Times New Roman"/>
                <w:b/>
                <w:sz w:val="20"/>
                <w:szCs w:val="20"/>
              </w:rPr>
              <w:t>(m</w:t>
            </w:r>
            <w:r w:rsidRPr="00E40860">
              <w:rPr>
                <w:rFonts w:ascii="Times New Roman" w:hAnsi="Times New Roman" w:cs="Times New Roman"/>
                <w:b/>
                <w:sz w:val="20"/>
                <w:szCs w:val="20"/>
                <w:vertAlign w:val="superscript"/>
              </w:rPr>
              <w:t>2</w:t>
            </w:r>
            <w:r w:rsidRPr="00CD5C17">
              <w:rPr>
                <w:rFonts w:ascii="Times New Roman" w:hAnsi="Times New Roman" w:cs="Times New Roman"/>
                <w:b/>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599C5FB" w14:textId="77777777" w:rsidR="00DB7B5D" w:rsidRPr="00CD5C17" w:rsidRDefault="006F1D3D">
            <w:pPr>
              <w:spacing w:line="359" w:lineRule="auto"/>
              <w:ind w:left="57"/>
              <w:jc w:val="center"/>
              <w:rPr>
                <w:rFonts w:ascii="Times New Roman" w:hAnsi="Times New Roman" w:cs="Times New Roman"/>
                <w:sz w:val="20"/>
                <w:szCs w:val="20"/>
              </w:rPr>
            </w:pPr>
            <w:r w:rsidRPr="00CD5C17">
              <w:rPr>
                <w:rFonts w:ascii="Times New Roman" w:hAnsi="Times New Roman" w:cs="Times New Roman"/>
                <w:b/>
                <w:sz w:val="20"/>
                <w:szCs w:val="20"/>
              </w:rPr>
              <w:t xml:space="preserve">Nomas tiesību izsoles sākumcena </w:t>
            </w:r>
          </w:p>
          <w:p w14:paraId="474CE076" w14:textId="77777777" w:rsidR="00DB7B5D" w:rsidRPr="00CD5C17" w:rsidRDefault="006F1D3D">
            <w:pPr>
              <w:spacing w:after="112"/>
              <w:ind w:left="16"/>
              <w:jc w:val="center"/>
              <w:rPr>
                <w:rFonts w:ascii="Times New Roman" w:hAnsi="Times New Roman" w:cs="Times New Roman"/>
                <w:sz w:val="20"/>
                <w:szCs w:val="20"/>
              </w:rPr>
            </w:pPr>
            <w:r w:rsidRPr="00CD5C17">
              <w:rPr>
                <w:rFonts w:ascii="Times New Roman" w:hAnsi="Times New Roman" w:cs="Times New Roman"/>
                <w:b/>
                <w:sz w:val="20"/>
                <w:szCs w:val="20"/>
              </w:rPr>
              <w:t xml:space="preserve">EUR mēnesī bez </w:t>
            </w:r>
          </w:p>
          <w:p w14:paraId="6B4BE422" w14:textId="77777777" w:rsidR="00DB7B5D" w:rsidRPr="00CD5C17" w:rsidRDefault="006F1D3D">
            <w:pPr>
              <w:ind w:left="17"/>
              <w:jc w:val="center"/>
              <w:rPr>
                <w:rFonts w:ascii="Times New Roman" w:hAnsi="Times New Roman" w:cs="Times New Roman"/>
                <w:sz w:val="20"/>
                <w:szCs w:val="20"/>
              </w:rPr>
            </w:pPr>
            <w:r w:rsidRPr="00CD5C17">
              <w:rPr>
                <w:rFonts w:ascii="Times New Roman" w:hAnsi="Times New Roman" w:cs="Times New Roman"/>
                <w:b/>
                <w:sz w:val="20"/>
                <w:szCs w:val="20"/>
              </w:rPr>
              <w:t xml:space="preserve">PVN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597BE150" w14:textId="77777777" w:rsidR="00DB7B5D" w:rsidRPr="00CD5C17" w:rsidRDefault="006F1D3D">
            <w:pPr>
              <w:ind w:left="123" w:right="54" w:firstLine="17"/>
              <w:jc w:val="center"/>
              <w:rPr>
                <w:rFonts w:ascii="Times New Roman" w:hAnsi="Times New Roman" w:cs="Times New Roman"/>
                <w:sz w:val="20"/>
                <w:szCs w:val="20"/>
              </w:rPr>
            </w:pPr>
            <w:r w:rsidRPr="00CD5C17">
              <w:rPr>
                <w:rFonts w:ascii="Times New Roman" w:hAnsi="Times New Roman" w:cs="Times New Roman"/>
                <w:b/>
                <w:sz w:val="20"/>
                <w:szCs w:val="20"/>
              </w:rPr>
              <w:t>Nomas tiesību izsoles sākumcena gadā EUR</w:t>
            </w:r>
            <w:r w:rsidRPr="00CD5C17">
              <w:rPr>
                <w:rFonts w:ascii="Times New Roman" w:hAnsi="Times New Roman" w:cs="Times New Roman"/>
                <w:b/>
                <w:i/>
                <w:sz w:val="20"/>
                <w:szCs w:val="20"/>
              </w:rPr>
              <w:t xml:space="preserve"> </w:t>
            </w:r>
            <w:r w:rsidRPr="00CD5C17">
              <w:rPr>
                <w:rFonts w:ascii="Times New Roman" w:hAnsi="Times New Roman" w:cs="Times New Roman"/>
                <w:b/>
                <w:sz w:val="20"/>
                <w:szCs w:val="20"/>
              </w:rPr>
              <w:t xml:space="preserve">bez PVN </w:t>
            </w:r>
          </w:p>
        </w:tc>
      </w:tr>
      <w:tr w:rsidR="00DB7B5D" w14:paraId="2EB2186F" w14:textId="77777777" w:rsidTr="00B50527">
        <w:trPr>
          <w:trHeight w:val="706"/>
        </w:trPr>
        <w:tc>
          <w:tcPr>
            <w:tcW w:w="305" w:type="dxa"/>
            <w:tcBorders>
              <w:top w:val="single" w:sz="4" w:space="0" w:color="000000"/>
              <w:left w:val="single" w:sz="4" w:space="0" w:color="000000"/>
              <w:bottom w:val="single" w:sz="4" w:space="0" w:color="000000"/>
              <w:right w:val="single" w:sz="4" w:space="0" w:color="000000"/>
            </w:tcBorders>
          </w:tcPr>
          <w:p w14:paraId="3C78F2A3" w14:textId="77777777" w:rsidR="00DB7B5D" w:rsidRPr="00441F73" w:rsidRDefault="006F1D3D">
            <w:pPr>
              <w:ind w:left="108"/>
              <w:rPr>
                <w:rFonts w:ascii="Times New Roman" w:hAnsi="Times New Roman" w:cs="Times New Roman"/>
                <w:sz w:val="24"/>
                <w:szCs w:val="24"/>
              </w:rPr>
            </w:pPr>
            <w:r w:rsidRPr="00441F73">
              <w:rPr>
                <w:rFonts w:ascii="Times New Roman" w:eastAsia="Times New Roman" w:hAnsi="Times New Roman" w:cs="Times New Roman"/>
                <w:sz w:val="24"/>
                <w:szCs w:val="24"/>
              </w:rPr>
              <w:t>1.</w:t>
            </w:r>
            <w:r w:rsidRPr="00441F73">
              <w:rPr>
                <w:rFonts w:ascii="Times New Roman" w:eastAsia="Arial" w:hAnsi="Times New Roman" w:cs="Times New Roman"/>
                <w:sz w:val="24"/>
                <w:szCs w:val="24"/>
              </w:rPr>
              <w:t xml:space="preserve"> </w:t>
            </w:r>
          </w:p>
        </w:tc>
        <w:tc>
          <w:tcPr>
            <w:tcW w:w="4231" w:type="dxa"/>
            <w:tcBorders>
              <w:top w:val="single" w:sz="4" w:space="0" w:color="000000"/>
              <w:left w:val="single" w:sz="4" w:space="0" w:color="000000"/>
              <w:bottom w:val="single" w:sz="4" w:space="0" w:color="000000"/>
              <w:right w:val="single" w:sz="4" w:space="0" w:color="000000"/>
            </w:tcBorders>
          </w:tcPr>
          <w:p w14:paraId="070135DB" w14:textId="77777777" w:rsidR="00A5397A" w:rsidRPr="00441F73" w:rsidRDefault="00A5397A" w:rsidP="00A5397A">
            <w:pPr>
              <w:ind w:left="108"/>
              <w:rPr>
                <w:rFonts w:ascii="Times New Roman" w:hAnsi="Times New Roman" w:cs="Times New Roman"/>
                <w:sz w:val="24"/>
                <w:szCs w:val="24"/>
              </w:rPr>
            </w:pPr>
            <w:r w:rsidRPr="00441F73">
              <w:rPr>
                <w:rFonts w:ascii="Times New Roman" w:hAnsi="Times New Roman" w:cs="Times New Roman"/>
                <w:sz w:val="24"/>
                <w:szCs w:val="24"/>
              </w:rPr>
              <w:t xml:space="preserve">Lielā iela 14, Liepāja </w:t>
            </w:r>
          </w:p>
          <w:p w14:paraId="547BBAF2" w14:textId="5AC05868" w:rsidR="00DB7B5D" w:rsidRPr="00441F73" w:rsidRDefault="00A5397A" w:rsidP="00A5397A">
            <w:pPr>
              <w:ind w:left="108"/>
              <w:rPr>
                <w:rFonts w:ascii="Times New Roman" w:hAnsi="Times New Roman" w:cs="Times New Roman"/>
                <w:sz w:val="20"/>
                <w:szCs w:val="20"/>
              </w:rPr>
            </w:pPr>
            <w:r w:rsidRPr="00441F73">
              <w:rPr>
                <w:rFonts w:ascii="Times New Roman" w:hAnsi="Times New Roman" w:cs="Times New Roman"/>
                <w:sz w:val="20"/>
                <w:szCs w:val="20"/>
              </w:rPr>
              <w:t xml:space="preserve"> </w:t>
            </w:r>
            <w:r w:rsidR="006F1D3D" w:rsidRPr="00441F73">
              <w:rPr>
                <w:rFonts w:ascii="Times New Roman" w:hAnsi="Times New Roman" w:cs="Times New Roman"/>
                <w:sz w:val="20"/>
                <w:szCs w:val="20"/>
              </w:rPr>
              <w:t xml:space="preserve">(iznomājamais </w:t>
            </w:r>
            <w:r w:rsidR="00E57D24">
              <w:rPr>
                <w:rFonts w:ascii="Times New Roman" w:hAnsi="Times New Roman" w:cs="Times New Roman"/>
                <w:sz w:val="20"/>
                <w:szCs w:val="20"/>
              </w:rPr>
              <w:t>o</w:t>
            </w:r>
            <w:r w:rsidR="006F1D3D" w:rsidRPr="00441F73">
              <w:rPr>
                <w:rFonts w:ascii="Times New Roman" w:hAnsi="Times New Roman" w:cs="Times New Roman"/>
                <w:sz w:val="20"/>
                <w:szCs w:val="20"/>
              </w:rPr>
              <w:t xml:space="preserve">bjekts atrodas  </w:t>
            </w:r>
            <w:r w:rsidRPr="00441F73">
              <w:rPr>
                <w:rFonts w:ascii="Times New Roman" w:hAnsi="Times New Roman" w:cs="Times New Roman"/>
                <w:sz w:val="20"/>
                <w:szCs w:val="20"/>
              </w:rPr>
              <w:t>iekštelpās, 1.stāvā</w:t>
            </w:r>
            <w:r w:rsidR="006F1D3D" w:rsidRPr="00441F73">
              <w:rPr>
                <w:rFonts w:ascii="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9BFAC15" w14:textId="77777777" w:rsidR="00DB7B5D" w:rsidRPr="00441F73" w:rsidRDefault="006F1D3D">
            <w:pPr>
              <w:ind w:left="18"/>
              <w:jc w:val="center"/>
              <w:rPr>
                <w:rFonts w:ascii="Times New Roman" w:hAnsi="Times New Roman" w:cs="Times New Roman"/>
                <w:sz w:val="24"/>
                <w:szCs w:val="24"/>
              </w:rPr>
            </w:pPr>
            <w:r w:rsidRPr="00441F73">
              <w:rPr>
                <w:rFonts w:ascii="Times New Roman" w:hAnsi="Times New Roman" w:cs="Times New Roman"/>
                <w:b/>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3939771F" w14:textId="77777777" w:rsidR="00DB7B5D" w:rsidRPr="00E35566" w:rsidRDefault="00B50527">
            <w:pPr>
              <w:ind w:left="16"/>
              <w:jc w:val="center"/>
              <w:rPr>
                <w:rFonts w:ascii="Times New Roman" w:hAnsi="Times New Roman" w:cs="Times New Roman"/>
                <w:color w:val="auto"/>
                <w:sz w:val="24"/>
                <w:szCs w:val="24"/>
              </w:rPr>
            </w:pPr>
            <w:r w:rsidRPr="00E35566">
              <w:rPr>
                <w:rFonts w:ascii="Times New Roman" w:hAnsi="Times New Roman" w:cs="Times New Roman"/>
                <w:color w:val="auto"/>
                <w:sz w:val="24"/>
                <w:szCs w:val="24"/>
              </w:rPr>
              <w:t>75,00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6C9BC3C4" w14:textId="77777777" w:rsidR="00DB7B5D" w:rsidRPr="00E35566" w:rsidRDefault="00B50527">
            <w:pPr>
              <w:ind w:left="18"/>
              <w:jc w:val="center"/>
              <w:rPr>
                <w:rFonts w:ascii="Times New Roman" w:hAnsi="Times New Roman" w:cs="Times New Roman"/>
                <w:color w:val="auto"/>
                <w:sz w:val="24"/>
                <w:szCs w:val="24"/>
              </w:rPr>
            </w:pPr>
            <w:r w:rsidRPr="00E35566">
              <w:rPr>
                <w:rFonts w:ascii="Times New Roman" w:hAnsi="Times New Roman" w:cs="Times New Roman"/>
                <w:color w:val="auto"/>
                <w:sz w:val="24"/>
                <w:szCs w:val="24"/>
              </w:rPr>
              <w:t>900</w:t>
            </w:r>
          </w:p>
        </w:tc>
      </w:tr>
      <w:tr w:rsidR="00DB7B5D" w14:paraId="22D1A3C4" w14:textId="77777777" w:rsidTr="00B50527">
        <w:trPr>
          <w:trHeight w:val="707"/>
        </w:trPr>
        <w:tc>
          <w:tcPr>
            <w:tcW w:w="305" w:type="dxa"/>
            <w:tcBorders>
              <w:top w:val="single" w:sz="4" w:space="0" w:color="000000"/>
              <w:left w:val="single" w:sz="4" w:space="0" w:color="000000"/>
              <w:bottom w:val="single" w:sz="4" w:space="0" w:color="000000"/>
              <w:right w:val="single" w:sz="4" w:space="0" w:color="000000"/>
            </w:tcBorders>
          </w:tcPr>
          <w:p w14:paraId="01603943" w14:textId="77777777" w:rsidR="00DB7B5D" w:rsidRPr="00441F73" w:rsidRDefault="00CD5C17">
            <w:pPr>
              <w:ind w:left="108"/>
              <w:rPr>
                <w:rFonts w:ascii="Times New Roman" w:hAnsi="Times New Roman" w:cs="Times New Roman"/>
                <w:sz w:val="24"/>
                <w:szCs w:val="24"/>
              </w:rPr>
            </w:pPr>
            <w:r>
              <w:rPr>
                <w:rFonts w:ascii="Times New Roman" w:eastAsia="Times New Roman" w:hAnsi="Times New Roman" w:cs="Times New Roman"/>
                <w:sz w:val="24"/>
                <w:szCs w:val="24"/>
              </w:rPr>
              <w:t>2</w:t>
            </w:r>
            <w:r w:rsidR="006F1D3D" w:rsidRPr="00441F73">
              <w:rPr>
                <w:rFonts w:ascii="Times New Roman" w:eastAsia="Times New Roman" w:hAnsi="Times New Roman" w:cs="Times New Roman"/>
                <w:sz w:val="24"/>
                <w:szCs w:val="24"/>
              </w:rPr>
              <w:t>.</w:t>
            </w:r>
            <w:r w:rsidR="006F1D3D" w:rsidRPr="00441F73">
              <w:rPr>
                <w:rFonts w:ascii="Times New Roman" w:eastAsia="Arial" w:hAnsi="Times New Roman" w:cs="Times New Roman"/>
                <w:sz w:val="24"/>
                <w:szCs w:val="24"/>
              </w:rPr>
              <w:t xml:space="preserve"> </w:t>
            </w:r>
          </w:p>
        </w:tc>
        <w:tc>
          <w:tcPr>
            <w:tcW w:w="4231" w:type="dxa"/>
            <w:tcBorders>
              <w:top w:val="single" w:sz="4" w:space="0" w:color="000000"/>
              <w:left w:val="single" w:sz="4" w:space="0" w:color="000000"/>
              <w:bottom w:val="single" w:sz="4" w:space="0" w:color="000000"/>
              <w:right w:val="single" w:sz="4" w:space="0" w:color="000000"/>
            </w:tcBorders>
          </w:tcPr>
          <w:p w14:paraId="63817822" w14:textId="77777777" w:rsidR="00A5397A" w:rsidRPr="00441F73" w:rsidRDefault="00A5397A">
            <w:pPr>
              <w:ind w:left="108"/>
              <w:rPr>
                <w:rFonts w:ascii="Times New Roman" w:hAnsi="Times New Roman" w:cs="Times New Roman"/>
                <w:sz w:val="24"/>
                <w:szCs w:val="24"/>
              </w:rPr>
            </w:pPr>
            <w:r w:rsidRPr="00441F73">
              <w:rPr>
                <w:rFonts w:ascii="Times New Roman" w:hAnsi="Times New Roman" w:cs="Times New Roman"/>
                <w:sz w:val="24"/>
                <w:szCs w:val="24"/>
              </w:rPr>
              <w:t>Kūrmājas prospekts 13, Liepāja</w:t>
            </w:r>
          </w:p>
          <w:p w14:paraId="78EAA46A" w14:textId="169134B4" w:rsidR="00DB7B5D" w:rsidRPr="00441F73" w:rsidRDefault="00A5397A" w:rsidP="00A5397A">
            <w:pPr>
              <w:ind w:left="108"/>
              <w:rPr>
                <w:rFonts w:ascii="Times New Roman" w:hAnsi="Times New Roman" w:cs="Times New Roman"/>
                <w:sz w:val="20"/>
                <w:szCs w:val="20"/>
              </w:rPr>
            </w:pPr>
            <w:r w:rsidRPr="00441F73">
              <w:rPr>
                <w:rFonts w:ascii="Times New Roman" w:hAnsi="Times New Roman" w:cs="Times New Roman"/>
                <w:sz w:val="20"/>
                <w:szCs w:val="20"/>
              </w:rPr>
              <w:t xml:space="preserve"> </w:t>
            </w:r>
            <w:r w:rsidR="006F1D3D" w:rsidRPr="00441F73">
              <w:rPr>
                <w:rFonts w:ascii="Times New Roman" w:hAnsi="Times New Roman" w:cs="Times New Roman"/>
                <w:sz w:val="20"/>
                <w:szCs w:val="20"/>
              </w:rPr>
              <w:t xml:space="preserve">(iznomājamais </w:t>
            </w:r>
            <w:r w:rsidR="00E57D24">
              <w:rPr>
                <w:rFonts w:ascii="Times New Roman" w:hAnsi="Times New Roman" w:cs="Times New Roman"/>
                <w:sz w:val="20"/>
                <w:szCs w:val="20"/>
              </w:rPr>
              <w:t>o</w:t>
            </w:r>
            <w:r w:rsidR="006F1D3D" w:rsidRPr="00441F73">
              <w:rPr>
                <w:rFonts w:ascii="Times New Roman" w:hAnsi="Times New Roman" w:cs="Times New Roman"/>
                <w:sz w:val="20"/>
                <w:szCs w:val="20"/>
              </w:rPr>
              <w:t>bjekts atrodas</w:t>
            </w:r>
            <w:r w:rsidRPr="00441F73">
              <w:rPr>
                <w:rFonts w:ascii="Times New Roman" w:hAnsi="Times New Roman" w:cs="Times New Roman"/>
                <w:sz w:val="20"/>
                <w:szCs w:val="20"/>
              </w:rPr>
              <w:t xml:space="preserve"> iekštelpās, 1.stāvā</w:t>
            </w:r>
            <w:r w:rsidR="006F1D3D" w:rsidRPr="00441F73">
              <w:rPr>
                <w:rFonts w:ascii="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CB269AC" w14:textId="77777777" w:rsidR="00DB7B5D" w:rsidRPr="00441F73" w:rsidRDefault="006F1D3D">
            <w:pPr>
              <w:ind w:left="18"/>
              <w:jc w:val="center"/>
              <w:rPr>
                <w:rFonts w:ascii="Times New Roman" w:hAnsi="Times New Roman" w:cs="Times New Roman"/>
                <w:sz w:val="24"/>
                <w:szCs w:val="24"/>
              </w:rPr>
            </w:pPr>
            <w:r w:rsidRPr="00441F73">
              <w:rPr>
                <w:rFonts w:ascii="Times New Roman" w:hAnsi="Times New Roman" w:cs="Times New Roman"/>
                <w:b/>
                <w:sz w:val="24"/>
                <w:szCs w:val="24"/>
              </w:rP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438CCC5E" w14:textId="77777777" w:rsidR="00DB7B5D" w:rsidRPr="00E35566" w:rsidRDefault="00B50527">
            <w:pPr>
              <w:ind w:left="16"/>
              <w:jc w:val="center"/>
              <w:rPr>
                <w:rFonts w:ascii="Times New Roman" w:hAnsi="Times New Roman" w:cs="Times New Roman"/>
                <w:color w:val="auto"/>
                <w:sz w:val="24"/>
                <w:szCs w:val="24"/>
              </w:rPr>
            </w:pPr>
            <w:r w:rsidRPr="00E35566">
              <w:rPr>
                <w:rFonts w:ascii="Times New Roman" w:hAnsi="Times New Roman" w:cs="Times New Roman"/>
                <w:color w:val="auto"/>
                <w:sz w:val="24"/>
                <w:szCs w:val="24"/>
              </w:rPr>
              <w:t>65,00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0B8906AC" w14:textId="77777777" w:rsidR="00DB7B5D" w:rsidRPr="00E35566" w:rsidRDefault="00B50527">
            <w:pPr>
              <w:ind w:left="18"/>
              <w:jc w:val="center"/>
              <w:rPr>
                <w:rFonts w:ascii="Times New Roman" w:hAnsi="Times New Roman" w:cs="Times New Roman"/>
                <w:color w:val="auto"/>
                <w:sz w:val="24"/>
                <w:szCs w:val="24"/>
              </w:rPr>
            </w:pPr>
            <w:r w:rsidRPr="00E35566">
              <w:rPr>
                <w:rFonts w:ascii="Times New Roman" w:hAnsi="Times New Roman" w:cs="Times New Roman"/>
                <w:color w:val="auto"/>
                <w:sz w:val="24"/>
                <w:szCs w:val="24"/>
              </w:rPr>
              <w:t>780</w:t>
            </w:r>
          </w:p>
        </w:tc>
      </w:tr>
      <w:tr w:rsidR="00DB7B5D" w14:paraId="59A278FC" w14:textId="77777777" w:rsidTr="00B50527">
        <w:tblPrEx>
          <w:tblCellMar>
            <w:right w:w="10" w:type="dxa"/>
          </w:tblCellMar>
        </w:tblPrEx>
        <w:trPr>
          <w:trHeight w:val="613"/>
        </w:trPr>
        <w:tc>
          <w:tcPr>
            <w:tcW w:w="4536" w:type="dxa"/>
            <w:gridSpan w:val="2"/>
            <w:tcBorders>
              <w:top w:val="single" w:sz="4" w:space="0" w:color="000000"/>
              <w:left w:val="single" w:sz="4" w:space="0" w:color="000000"/>
              <w:bottom w:val="single" w:sz="4" w:space="0" w:color="000000"/>
              <w:right w:val="nil"/>
            </w:tcBorders>
          </w:tcPr>
          <w:p w14:paraId="5F846148" w14:textId="77777777" w:rsidR="00DB7B5D" w:rsidRPr="00441F73" w:rsidRDefault="00DB7B5D" w:rsidP="00A5397A">
            <w:pPr>
              <w:rPr>
                <w:rFonts w:ascii="Times New Roman" w:hAnsi="Times New Roman" w:cs="Times New Roman"/>
                <w:sz w:val="24"/>
                <w:szCs w:val="24"/>
              </w:rPr>
            </w:pPr>
          </w:p>
        </w:tc>
        <w:tc>
          <w:tcPr>
            <w:tcW w:w="1418" w:type="dxa"/>
            <w:tcBorders>
              <w:top w:val="single" w:sz="4" w:space="0" w:color="000000"/>
              <w:left w:val="nil"/>
              <w:bottom w:val="single" w:sz="4" w:space="0" w:color="000000"/>
              <w:right w:val="single" w:sz="4" w:space="0" w:color="000000"/>
            </w:tcBorders>
          </w:tcPr>
          <w:p w14:paraId="7494E124" w14:textId="77777777" w:rsidR="00DB7B5D" w:rsidRPr="00441F73" w:rsidRDefault="006F1D3D">
            <w:pPr>
              <w:ind w:right="99"/>
              <w:jc w:val="right"/>
              <w:rPr>
                <w:rFonts w:ascii="Times New Roman" w:hAnsi="Times New Roman" w:cs="Times New Roman"/>
                <w:sz w:val="24"/>
                <w:szCs w:val="24"/>
              </w:rPr>
            </w:pPr>
            <w:r w:rsidRPr="00441F73">
              <w:rPr>
                <w:rFonts w:ascii="Times New Roman" w:hAnsi="Times New Roman" w:cs="Times New Roman"/>
                <w:b/>
                <w:sz w:val="24"/>
                <w:szCs w:val="24"/>
              </w:rPr>
              <w:t xml:space="preserve">KOPĀ  </w:t>
            </w:r>
          </w:p>
        </w:tc>
        <w:tc>
          <w:tcPr>
            <w:tcW w:w="1843" w:type="dxa"/>
            <w:tcBorders>
              <w:top w:val="single" w:sz="4" w:space="0" w:color="000000"/>
              <w:left w:val="single" w:sz="4" w:space="0" w:color="000000"/>
              <w:bottom w:val="single" w:sz="4" w:space="0" w:color="000000"/>
              <w:right w:val="single" w:sz="4" w:space="0" w:color="000000"/>
            </w:tcBorders>
          </w:tcPr>
          <w:p w14:paraId="0E8E280E" w14:textId="77777777" w:rsidR="00DB7B5D" w:rsidRPr="001E3B08" w:rsidRDefault="00DB7B5D">
            <w:pPr>
              <w:ind w:left="12"/>
              <w:jc w:val="center"/>
              <w:rPr>
                <w:rFonts w:ascii="Times New Roman" w:hAnsi="Times New Roman" w:cs="Times New Roman"/>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2F2F2"/>
          </w:tcPr>
          <w:p w14:paraId="7EA34BDE" w14:textId="77777777" w:rsidR="00DB7B5D" w:rsidRPr="001E3B08" w:rsidRDefault="00DB7B5D">
            <w:pPr>
              <w:ind w:left="11"/>
              <w:jc w:val="center"/>
              <w:rPr>
                <w:rFonts w:ascii="Times New Roman" w:hAnsi="Times New Roman" w:cs="Times New Roman"/>
                <w:color w:val="FF0000"/>
                <w:sz w:val="24"/>
                <w:szCs w:val="24"/>
              </w:rPr>
            </w:pPr>
          </w:p>
        </w:tc>
      </w:tr>
    </w:tbl>
    <w:p w14:paraId="5B0086B5" w14:textId="7E08AE2B" w:rsidR="00DB7B5D" w:rsidRPr="00A236C1" w:rsidRDefault="00DB7B5D" w:rsidP="00A236C1">
      <w:pPr>
        <w:spacing w:after="12563"/>
        <w:ind w:right="4474"/>
        <w:jc w:val="right"/>
      </w:pPr>
    </w:p>
    <w:p w14:paraId="3E3CBE99" w14:textId="77777777" w:rsidR="00DB7B5D" w:rsidRDefault="006F1D3D">
      <w:pPr>
        <w:spacing w:after="3"/>
        <w:ind w:left="10" w:right="199" w:hanging="10"/>
        <w:jc w:val="right"/>
      </w:pPr>
      <w:r>
        <w:rPr>
          <w:rFonts w:ascii="Times New Roman" w:eastAsia="Times New Roman" w:hAnsi="Times New Roman" w:cs="Times New Roman"/>
          <w:sz w:val="24"/>
        </w:rPr>
        <w:lastRenderedPageBreak/>
        <w:t xml:space="preserve">3.pielikums </w:t>
      </w:r>
    </w:p>
    <w:p w14:paraId="3B68BC30" w14:textId="77777777" w:rsidR="00DB7B5D" w:rsidRDefault="006F1D3D">
      <w:pPr>
        <w:spacing w:after="3"/>
        <w:ind w:left="10" w:right="199" w:hanging="10"/>
        <w:jc w:val="right"/>
      </w:pPr>
      <w:r>
        <w:rPr>
          <w:rFonts w:ascii="Times New Roman" w:eastAsia="Times New Roman" w:hAnsi="Times New Roman" w:cs="Times New Roman"/>
          <w:sz w:val="24"/>
        </w:rPr>
        <w:t xml:space="preserve">Izsoles nolikumam </w:t>
      </w:r>
    </w:p>
    <w:p w14:paraId="3C0857A7" w14:textId="77777777" w:rsidR="00DB7B5D" w:rsidRDefault="006F1D3D">
      <w:pPr>
        <w:spacing w:after="0"/>
        <w:ind w:left="552"/>
        <w:jc w:val="center"/>
      </w:pPr>
      <w:r>
        <w:rPr>
          <w:rFonts w:ascii="Times New Roman" w:eastAsia="Times New Roman" w:hAnsi="Times New Roman" w:cs="Times New Roman"/>
          <w:b/>
          <w:sz w:val="24"/>
        </w:rPr>
        <w:t xml:space="preserve"> </w:t>
      </w:r>
    </w:p>
    <w:p w14:paraId="27176FD2" w14:textId="77777777" w:rsidR="00077738" w:rsidRPr="00077738" w:rsidRDefault="006F1D3D" w:rsidP="00077738">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sz w:val="24"/>
        </w:rPr>
        <w:tab/>
        <w:t xml:space="preserve"> </w:t>
      </w:r>
      <w:r w:rsidR="00077738" w:rsidRPr="00077738">
        <w:rPr>
          <w:rFonts w:ascii="Times New Roman" w:eastAsia="Times New Roman" w:hAnsi="Times New Roman" w:cs="Times New Roman"/>
          <w:b/>
          <w:color w:val="auto"/>
          <w:sz w:val="24"/>
          <w:szCs w:val="24"/>
        </w:rPr>
        <w:t>NOMAS PIETEIKUMS</w:t>
      </w:r>
    </w:p>
    <w:p w14:paraId="49299013" w14:textId="77777777" w:rsidR="00077738" w:rsidRPr="00077738" w:rsidRDefault="00077738" w:rsidP="00077738">
      <w:pPr>
        <w:spacing w:after="0" w:line="240" w:lineRule="auto"/>
        <w:rPr>
          <w:rFonts w:ascii="Times New Roman" w:eastAsia="Times New Roman" w:hAnsi="Times New Roman" w:cs="Times New Roman"/>
          <w:b/>
          <w:color w:val="auto"/>
          <w:sz w:val="24"/>
          <w:szCs w:val="24"/>
          <w:u w:val="single"/>
        </w:rPr>
      </w:pPr>
      <w:r w:rsidRPr="00077738">
        <w:rPr>
          <w:rFonts w:ascii="Times New Roman" w:eastAsia="Times New Roman" w:hAnsi="Times New Roman" w:cs="Times New Roman"/>
          <w:b/>
          <w:color w:val="auto"/>
          <w:sz w:val="24"/>
          <w:szCs w:val="24"/>
          <w:u w:val="single"/>
        </w:rPr>
        <w:t>Aizpildīt drukātiem burtiem</w:t>
      </w:r>
    </w:p>
    <w:p w14:paraId="5A88F900" w14:textId="77777777" w:rsidR="00077738" w:rsidRPr="00E5034F" w:rsidRDefault="00077738" w:rsidP="00077738">
      <w:pPr>
        <w:spacing w:after="0" w:line="240" w:lineRule="auto"/>
        <w:jc w:val="both"/>
        <w:rPr>
          <w:rFonts w:ascii="Times New Roman" w:eastAsia="Times New Roman" w:hAnsi="Times New Roman" w:cs="Times New Roman"/>
          <w:b/>
          <w:color w:val="auto"/>
          <w:sz w:val="24"/>
          <w:szCs w:val="24"/>
        </w:rPr>
      </w:pPr>
      <w:r w:rsidRPr="00077738">
        <w:rPr>
          <w:rFonts w:ascii="Times New Roman" w:eastAsia="Times New Roman" w:hAnsi="Times New Roman" w:cs="Times New Roman"/>
          <w:b/>
          <w:color w:val="auto"/>
          <w:sz w:val="20"/>
          <w:szCs w:val="20"/>
        </w:rPr>
        <w:t xml:space="preserve"> </w:t>
      </w:r>
    </w:p>
    <w:p w14:paraId="53C55582"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Nomas tiesību pretendenta rekvizīti:  </w:t>
      </w:r>
    </w:p>
    <w:p w14:paraId="546E3444"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Juridiskai personai – nosaukums/fiziskai personai - vārds, uzvārds:  </w:t>
      </w:r>
    </w:p>
    <w:p w14:paraId="22D7FEF4"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535C9FD8"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____________________________________________________________________________________ </w:t>
      </w:r>
    </w:p>
    <w:p w14:paraId="236D0D11"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299B18B9"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juridiskai personai - reģistrācijas Nr. / fiziskai personai – personas kods:  </w:t>
      </w:r>
    </w:p>
    <w:p w14:paraId="3E1038FD"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0F671C34"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___________________________________________________________________________________ </w:t>
      </w:r>
    </w:p>
    <w:p w14:paraId="01B1A5A6"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172C91F8" w14:textId="77777777" w:rsidR="00077738" w:rsidRPr="00E5034F" w:rsidRDefault="00077738" w:rsidP="00077738">
      <w:pPr>
        <w:spacing w:after="0" w:line="240" w:lineRule="auto"/>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PVN maksātāja reģistrācijas Nr.:________________________________________________________ </w:t>
      </w:r>
    </w:p>
    <w:p w14:paraId="23E8A792"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2F7159AB"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Juridiskai personai - juridiskā adrese / fiziskai personai - deklarētā dzīvesvietas adrese:  </w:t>
      </w:r>
    </w:p>
    <w:p w14:paraId="2A89AF7E"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____________________________________________________________________________________ </w:t>
      </w:r>
    </w:p>
    <w:p w14:paraId="7F1E3B5A"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45D7EFF2"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Faktiskā adrese: ______________________________________________________________________ </w:t>
      </w:r>
    </w:p>
    <w:p w14:paraId="081CE152"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56FCC86D"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3AA1DBEF"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Tālruņa numurs: ___________________________ E-pasta adrese: _____________________________ </w:t>
      </w:r>
    </w:p>
    <w:p w14:paraId="6E7F2D99"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w:t>
      </w:r>
    </w:p>
    <w:p w14:paraId="20053541"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Kontaktpersona:  </w:t>
      </w:r>
    </w:p>
    <w:p w14:paraId="02D8BD08"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___________________________________________________________________________________ </w:t>
      </w:r>
    </w:p>
    <w:p w14:paraId="4FD89B25" w14:textId="77777777" w:rsidR="00077738" w:rsidRPr="00E5034F" w:rsidRDefault="00077738" w:rsidP="00077738">
      <w:pPr>
        <w:spacing w:after="0" w:line="240" w:lineRule="auto"/>
        <w:jc w:val="both"/>
        <w:rPr>
          <w:rFonts w:ascii="Times New Roman" w:eastAsia="Times New Roman" w:hAnsi="Times New Roman" w:cs="Times New Roman"/>
          <w:color w:val="auto"/>
          <w:sz w:val="24"/>
          <w:szCs w:val="24"/>
        </w:rPr>
      </w:pPr>
      <w:r w:rsidRPr="00E5034F">
        <w:rPr>
          <w:rFonts w:ascii="Times New Roman" w:eastAsia="Times New Roman" w:hAnsi="Times New Roman" w:cs="Times New Roman"/>
          <w:color w:val="auto"/>
          <w:sz w:val="24"/>
          <w:szCs w:val="24"/>
        </w:rPr>
        <w:t xml:space="preserve">              (juridiskai personai – amats, vārds, uzvārds / fiziskai personai – vārds, uzvārds) </w:t>
      </w:r>
    </w:p>
    <w:p w14:paraId="43C4BFF9" w14:textId="77777777" w:rsidR="00DB7B5D" w:rsidRPr="00E5034F" w:rsidRDefault="00DB7B5D">
      <w:pPr>
        <w:spacing w:after="0"/>
        <w:ind w:left="708"/>
        <w:rPr>
          <w:rFonts w:ascii="Times New Roman" w:hAnsi="Times New Roman" w:cs="Times New Roman"/>
          <w:sz w:val="24"/>
          <w:szCs w:val="24"/>
        </w:rPr>
      </w:pPr>
    </w:p>
    <w:p w14:paraId="6E0582A7" w14:textId="77777777" w:rsidR="00DB7B5D" w:rsidRPr="00E5034F" w:rsidRDefault="006F1D3D" w:rsidP="00077738">
      <w:pPr>
        <w:spacing w:after="23"/>
        <w:ind w:left="708"/>
        <w:rPr>
          <w:rFonts w:ascii="Times New Roman" w:hAnsi="Times New Roman" w:cs="Times New Roman"/>
          <w:sz w:val="24"/>
          <w:szCs w:val="24"/>
        </w:rPr>
      </w:pPr>
      <w:r w:rsidRPr="00E5034F">
        <w:rPr>
          <w:rFonts w:ascii="Times New Roman" w:eastAsia="Times New Roman" w:hAnsi="Times New Roman" w:cs="Times New Roman"/>
          <w:b/>
          <w:sz w:val="24"/>
          <w:szCs w:val="24"/>
        </w:rPr>
        <w:t xml:space="preserve"> </w:t>
      </w:r>
    </w:p>
    <w:p w14:paraId="647240A5" w14:textId="77777777" w:rsidR="00DB7B5D" w:rsidRPr="00E5034F" w:rsidRDefault="006F1D3D">
      <w:pPr>
        <w:spacing w:after="5" w:line="270" w:lineRule="auto"/>
        <w:ind w:left="718" w:right="174" w:hanging="10"/>
        <w:jc w:val="both"/>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ar šī pieteikuma iesniegšanu </w:t>
      </w:r>
    </w:p>
    <w:p w14:paraId="0E26DD13" w14:textId="77777777" w:rsidR="00DB7B5D" w:rsidRPr="00E5034F" w:rsidRDefault="006F1D3D">
      <w:pPr>
        <w:spacing w:after="72"/>
        <w:ind w:left="708"/>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 </w:t>
      </w:r>
    </w:p>
    <w:p w14:paraId="03FBE14C" w14:textId="77777777" w:rsidR="00DB7B5D" w:rsidRPr="00E5034F" w:rsidRDefault="006F1D3D">
      <w:pPr>
        <w:numPr>
          <w:ilvl w:val="0"/>
          <w:numId w:val="3"/>
        </w:numPr>
        <w:spacing w:after="5" w:line="270" w:lineRule="auto"/>
        <w:ind w:right="174" w:hanging="360"/>
        <w:jc w:val="both"/>
        <w:rPr>
          <w:rFonts w:ascii="Times New Roman" w:hAnsi="Times New Roman" w:cs="Times New Roman"/>
          <w:sz w:val="24"/>
          <w:szCs w:val="24"/>
        </w:rPr>
      </w:pPr>
      <w:r w:rsidRPr="00E5034F">
        <w:rPr>
          <w:rFonts w:ascii="Times New Roman" w:eastAsia="Times New Roman" w:hAnsi="Times New Roman" w:cs="Times New Roman"/>
          <w:sz w:val="24"/>
          <w:szCs w:val="24"/>
        </w:rPr>
        <w:t>piesakās piedal</w:t>
      </w:r>
      <w:r w:rsidR="00077738" w:rsidRPr="00E5034F">
        <w:rPr>
          <w:rFonts w:ascii="Times New Roman" w:eastAsia="Times New Roman" w:hAnsi="Times New Roman" w:cs="Times New Roman"/>
          <w:sz w:val="24"/>
          <w:szCs w:val="24"/>
        </w:rPr>
        <w:t>īties izsolē, kura izziņota 2022. gada _.septembrī</w:t>
      </w:r>
      <w:r w:rsidRPr="00E5034F">
        <w:rPr>
          <w:rFonts w:ascii="Times New Roman" w:eastAsia="Times New Roman" w:hAnsi="Times New Roman" w:cs="Times New Roman"/>
          <w:sz w:val="24"/>
          <w:szCs w:val="24"/>
        </w:rPr>
        <w:t xml:space="preserve">; </w:t>
      </w:r>
    </w:p>
    <w:p w14:paraId="70FEC758" w14:textId="77777777" w:rsidR="00DB7B5D" w:rsidRPr="00E5034F" w:rsidRDefault="006F1D3D">
      <w:pPr>
        <w:numPr>
          <w:ilvl w:val="0"/>
          <w:numId w:val="3"/>
        </w:numPr>
        <w:spacing w:after="29" w:line="270" w:lineRule="auto"/>
        <w:ind w:right="174" w:hanging="360"/>
        <w:jc w:val="both"/>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apliecina, ka ir iepazinies ar izsoles noteikumiem, pilnībā piekrīt to prasībām un izsoles laikā apņemas tos ievērot; </w:t>
      </w:r>
    </w:p>
    <w:p w14:paraId="793277A5" w14:textId="77777777" w:rsidR="00DB7B5D" w:rsidRPr="00E5034F" w:rsidRDefault="006F1D3D">
      <w:pPr>
        <w:numPr>
          <w:ilvl w:val="0"/>
          <w:numId w:val="3"/>
        </w:numPr>
        <w:spacing w:after="28" w:line="270" w:lineRule="auto"/>
        <w:ind w:right="174" w:hanging="360"/>
        <w:jc w:val="both"/>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gadījumā, ja tiks atzīts par izsoles uzvarētāju apņemas pildīt visus izsoles noteikumiem pievienotā līguma projekta nosacījumus; </w:t>
      </w:r>
    </w:p>
    <w:p w14:paraId="2024FEBD" w14:textId="77777777" w:rsidR="00DB7B5D" w:rsidRPr="00E5034F" w:rsidRDefault="006F1D3D">
      <w:pPr>
        <w:numPr>
          <w:ilvl w:val="0"/>
          <w:numId w:val="3"/>
        </w:numPr>
        <w:spacing w:after="5" w:line="270" w:lineRule="auto"/>
        <w:ind w:right="174" w:hanging="360"/>
        <w:jc w:val="both"/>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garantē, ka visas sniegtās ziņas ir patiesas un apstiprina, ka nepastāv nekādi ierobežojumi, kas </w:t>
      </w:r>
    </w:p>
    <w:p w14:paraId="464D4DA2" w14:textId="77777777" w:rsidR="00DB7B5D" w:rsidRPr="00E5034F" w:rsidRDefault="006F1D3D">
      <w:pPr>
        <w:spacing w:after="0"/>
        <w:ind w:left="502" w:right="621" w:hanging="10"/>
        <w:jc w:val="center"/>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aizliedz izsoles dalībniekam piedalīties šajā izsolē un slēgt nepieciešamos darījumus. </w:t>
      </w:r>
    </w:p>
    <w:p w14:paraId="1EA829CD" w14:textId="77179179" w:rsidR="00DB7B5D" w:rsidRDefault="006F1D3D">
      <w:pPr>
        <w:spacing w:after="51"/>
        <w:ind w:left="708"/>
        <w:rPr>
          <w:rFonts w:ascii="Times New Roman" w:eastAsia="Times New Roman" w:hAnsi="Times New Roman" w:cs="Times New Roman"/>
          <w:sz w:val="24"/>
          <w:szCs w:val="24"/>
        </w:rPr>
      </w:pPr>
      <w:r w:rsidRPr="00E5034F">
        <w:rPr>
          <w:rFonts w:ascii="Times New Roman" w:eastAsia="Times New Roman" w:hAnsi="Times New Roman" w:cs="Times New Roman"/>
          <w:sz w:val="24"/>
          <w:szCs w:val="24"/>
        </w:rPr>
        <w:t xml:space="preserve"> </w:t>
      </w:r>
    </w:p>
    <w:p w14:paraId="5E34BB9A" w14:textId="280DEB79" w:rsidR="00546DF4" w:rsidRDefault="00546DF4">
      <w:pPr>
        <w:spacing w:after="51"/>
        <w:ind w:left="708"/>
        <w:rPr>
          <w:rFonts w:ascii="Times New Roman" w:eastAsia="Times New Roman" w:hAnsi="Times New Roman" w:cs="Times New Roman"/>
          <w:sz w:val="24"/>
          <w:szCs w:val="24"/>
        </w:rPr>
      </w:pPr>
    </w:p>
    <w:p w14:paraId="390F4358" w14:textId="19975E43" w:rsidR="00546DF4" w:rsidRDefault="00546DF4">
      <w:pPr>
        <w:spacing w:after="51"/>
        <w:ind w:left="708"/>
        <w:rPr>
          <w:rFonts w:ascii="Times New Roman" w:eastAsia="Times New Roman" w:hAnsi="Times New Roman" w:cs="Times New Roman"/>
          <w:sz w:val="24"/>
          <w:szCs w:val="24"/>
        </w:rPr>
      </w:pPr>
    </w:p>
    <w:p w14:paraId="5F07FB44" w14:textId="503F521E" w:rsidR="00546DF4" w:rsidRDefault="00546DF4">
      <w:pPr>
        <w:spacing w:after="51"/>
        <w:ind w:left="708"/>
        <w:rPr>
          <w:rFonts w:ascii="Times New Roman" w:eastAsia="Times New Roman" w:hAnsi="Times New Roman" w:cs="Times New Roman"/>
          <w:sz w:val="24"/>
          <w:szCs w:val="24"/>
        </w:rPr>
      </w:pPr>
    </w:p>
    <w:p w14:paraId="283E30C0" w14:textId="77777777" w:rsidR="00546DF4" w:rsidRPr="00E5034F" w:rsidRDefault="00546DF4">
      <w:pPr>
        <w:spacing w:after="51"/>
        <w:ind w:left="708"/>
        <w:rPr>
          <w:rFonts w:ascii="Times New Roman" w:hAnsi="Times New Roman" w:cs="Times New Roman"/>
          <w:sz w:val="24"/>
          <w:szCs w:val="24"/>
        </w:rPr>
      </w:pPr>
    </w:p>
    <w:p w14:paraId="3458712B" w14:textId="77777777" w:rsidR="00DB7B5D" w:rsidRPr="00E5034F" w:rsidRDefault="00DB7B5D">
      <w:pPr>
        <w:spacing w:after="53"/>
        <w:ind w:left="708"/>
        <w:rPr>
          <w:rFonts w:ascii="Times New Roman" w:hAnsi="Times New Roman" w:cs="Times New Roman"/>
          <w:sz w:val="24"/>
          <w:szCs w:val="24"/>
        </w:rPr>
      </w:pPr>
    </w:p>
    <w:p w14:paraId="019C5F8A" w14:textId="3C90A95A" w:rsidR="00B50527" w:rsidRDefault="006F1D3D" w:rsidP="00546DF4">
      <w:pPr>
        <w:spacing w:after="5" w:line="270" w:lineRule="auto"/>
        <w:ind w:left="718" w:right="174" w:hanging="10"/>
        <w:jc w:val="both"/>
        <w:rPr>
          <w:rFonts w:ascii="Times New Roman" w:eastAsia="Times New Roman" w:hAnsi="Times New Roman" w:cs="Times New Roman"/>
          <w:sz w:val="24"/>
          <w:szCs w:val="24"/>
        </w:rPr>
      </w:pPr>
      <w:r w:rsidRPr="00E5034F">
        <w:rPr>
          <w:rFonts w:ascii="Times New Roman" w:eastAsia="Times New Roman" w:hAnsi="Times New Roman" w:cs="Times New Roman"/>
          <w:sz w:val="24"/>
          <w:szCs w:val="24"/>
        </w:rPr>
        <w:lastRenderedPageBreak/>
        <w:t xml:space="preserve">Pretendenta piedāvātā cena par karstajiem dzērieniem Objektos izvietotajos karsto dzērienu tirdzniecības automātos: </w:t>
      </w:r>
    </w:p>
    <w:tbl>
      <w:tblPr>
        <w:tblStyle w:val="TableGrid"/>
        <w:tblW w:w="8960" w:type="dxa"/>
        <w:tblInd w:w="816" w:type="dxa"/>
        <w:tblCellMar>
          <w:top w:w="14" w:type="dxa"/>
          <w:right w:w="48" w:type="dxa"/>
        </w:tblCellMar>
        <w:tblLook w:val="04A0" w:firstRow="1" w:lastRow="0" w:firstColumn="1" w:lastColumn="0" w:noHBand="0" w:noVBand="1"/>
      </w:tblPr>
      <w:tblGrid>
        <w:gridCol w:w="5041"/>
        <w:gridCol w:w="705"/>
        <w:gridCol w:w="3214"/>
      </w:tblGrid>
      <w:tr w:rsidR="00B50527" w14:paraId="7AC5B921" w14:textId="77777777" w:rsidTr="00B50527">
        <w:trPr>
          <w:trHeight w:val="562"/>
        </w:trPr>
        <w:tc>
          <w:tcPr>
            <w:tcW w:w="5041" w:type="dxa"/>
            <w:tcBorders>
              <w:top w:val="single" w:sz="4" w:space="0" w:color="000000"/>
              <w:left w:val="single" w:sz="4" w:space="0" w:color="000000"/>
              <w:bottom w:val="single" w:sz="4" w:space="0" w:color="000000"/>
              <w:right w:val="nil"/>
            </w:tcBorders>
          </w:tcPr>
          <w:p w14:paraId="6709EAC0" w14:textId="77777777" w:rsidR="00B50527" w:rsidRDefault="00B50527" w:rsidP="009A52DA">
            <w:pPr>
              <w:ind w:left="108"/>
            </w:pPr>
            <w:r>
              <w:rPr>
                <w:rFonts w:ascii="Times New Roman" w:eastAsia="Times New Roman" w:hAnsi="Times New Roman" w:cs="Times New Roman"/>
                <w:sz w:val="24"/>
              </w:rPr>
              <w:t xml:space="preserve">Karstā dzēriena nosaukums  </w:t>
            </w:r>
          </w:p>
        </w:tc>
        <w:tc>
          <w:tcPr>
            <w:tcW w:w="705" w:type="dxa"/>
            <w:tcBorders>
              <w:top w:val="single" w:sz="4" w:space="0" w:color="000000"/>
              <w:left w:val="nil"/>
              <w:bottom w:val="single" w:sz="4" w:space="0" w:color="000000"/>
              <w:right w:val="single" w:sz="4" w:space="0" w:color="000000"/>
            </w:tcBorders>
          </w:tcPr>
          <w:p w14:paraId="027FC73E"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7B0B4792" w14:textId="77777777" w:rsidR="00B50527" w:rsidRDefault="00B50527" w:rsidP="009A52DA">
            <w:pPr>
              <w:ind w:left="106"/>
              <w:jc w:val="both"/>
            </w:pPr>
            <w:r>
              <w:rPr>
                <w:rFonts w:ascii="Times New Roman" w:eastAsia="Times New Roman" w:hAnsi="Times New Roman" w:cs="Times New Roman"/>
                <w:sz w:val="24"/>
              </w:rPr>
              <w:t>Pretendenta p</w:t>
            </w:r>
            <w:r w:rsidR="00FD476C">
              <w:rPr>
                <w:rFonts w:ascii="Times New Roman" w:eastAsia="Times New Roman" w:hAnsi="Times New Roman" w:cs="Times New Roman"/>
                <w:sz w:val="24"/>
              </w:rPr>
              <w:t>iedāvātā cena par 360 ml EUR (bez</w:t>
            </w:r>
            <w:r>
              <w:rPr>
                <w:rFonts w:ascii="Times New Roman" w:eastAsia="Times New Roman" w:hAnsi="Times New Roman" w:cs="Times New Roman"/>
                <w:sz w:val="24"/>
              </w:rPr>
              <w:t xml:space="preserve"> PVN) </w:t>
            </w:r>
          </w:p>
        </w:tc>
      </w:tr>
      <w:tr w:rsidR="00B50527" w14:paraId="319E2AEC" w14:textId="77777777" w:rsidTr="00B50527">
        <w:trPr>
          <w:trHeight w:val="286"/>
        </w:trPr>
        <w:tc>
          <w:tcPr>
            <w:tcW w:w="5041" w:type="dxa"/>
            <w:tcBorders>
              <w:top w:val="single" w:sz="4" w:space="0" w:color="000000"/>
              <w:left w:val="single" w:sz="4" w:space="0" w:color="000000"/>
              <w:bottom w:val="single" w:sz="4" w:space="0" w:color="000000"/>
            </w:tcBorders>
          </w:tcPr>
          <w:p w14:paraId="0E5C18F5" w14:textId="77777777" w:rsidR="00B50527" w:rsidRDefault="00B50527" w:rsidP="009A52DA">
            <w:pPr>
              <w:ind w:left="106"/>
            </w:pPr>
            <w:r>
              <w:rPr>
                <w:rFonts w:ascii="Times New Roman" w:eastAsia="Times New Roman" w:hAnsi="Times New Roman" w:cs="Times New Roman"/>
                <w:sz w:val="24"/>
              </w:rPr>
              <w:t xml:space="preserve">Kafija ar pienu </w:t>
            </w:r>
          </w:p>
        </w:tc>
        <w:tc>
          <w:tcPr>
            <w:tcW w:w="705" w:type="dxa"/>
            <w:tcBorders>
              <w:top w:val="single" w:sz="4" w:space="0" w:color="000000"/>
              <w:bottom w:val="single" w:sz="4" w:space="0" w:color="000000"/>
              <w:right w:val="single" w:sz="4" w:space="0" w:color="000000"/>
            </w:tcBorders>
          </w:tcPr>
          <w:p w14:paraId="7E362D1E"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7F6DC7FD" w14:textId="77777777" w:rsidR="00B50527" w:rsidRDefault="00B50527" w:rsidP="009A52DA">
            <w:pPr>
              <w:ind w:left="106"/>
            </w:pPr>
            <w:r>
              <w:rPr>
                <w:rFonts w:ascii="Times New Roman" w:eastAsia="Times New Roman" w:hAnsi="Times New Roman" w:cs="Times New Roman"/>
                <w:sz w:val="24"/>
              </w:rPr>
              <w:t xml:space="preserve"> </w:t>
            </w:r>
          </w:p>
        </w:tc>
      </w:tr>
      <w:tr w:rsidR="00B50527" w14:paraId="31D63C65" w14:textId="77777777" w:rsidTr="00B50527">
        <w:trPr>
          <w:trHeight w:val="286"/>
        </w:trPr>
        <w:tc>
          <w:tcPr>
            <w:tcW w:w="5041" w:type="dxa"/>
            <w:tcBorders>
              <w:top w:val="single" w:sz="4" w:space="0" w:color="000000"/>
              <w:left w:val="single" w:sz="4" w:space="0" w:color="000000"/>
              <w:bottom w:val="single" w:sz="4" w:space="0" w:color="000000"/>
            </w:tcBorders>
          </w:tcPr>
          <w:p w14:paraId="1BE17CDF" w14:textId="77777777" w:rsidR="00B50527" w:rsidRDefault="00B50527" w:rsidP="009A52DA">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Espresso</w:t>
            </w:r>
            <w:proofErr w:type="spellEnd"/>
          </w:p>
        </w:tc>
        <w:tc>
          <w:tcPr>
            <w:tcW w:w="705" w:type="dxa"/>
            <w:tcBorders>
              <w:top w:val="single" w:sz="4" w:space="0" w:color="000000"/>
              <w:bottom w:val="single" w:sz="4" w:space="0" w:color="000000"/>
              <w:right w:val="single" w:sz="4" w:space="0" w:color="000000"/>
            </w:tcBorders>
          </w:tcPr>
          <w:p w14:paraId="34804863"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3865BB7B" w14:textId="77777777" w:rsidR="00B50527" w:rsidRDefault="00B50527" w:rsidP="009A52DA">
            <w:pPr>
              <w:ind w:left="106"/>
            </w:pPr>
            <w:r>
              <w:rPr>
                <w:rFonts w:ascii="Times New Roman" w:eastAsia="Times New Roman" w:hAnsi="Times New Roman" w:cs="Times New Roman"/>
                <w:sz w:val="24"/>
              </w:rPr>
              <w:t xml:space="preserve"> </w:t>
            </w:r>
          </w:p>
        </w:tc>
      </w:tr>
      <w:tr w:rsidR="00B50527" w14:paraId="73255315" w14:textId="77777777" w:rsidTr="00B50527">
        <w:trPr>
          <w:trHeight w:val="286"/>
        </w:trPr>
        <w:tc>
          <w:tcPr>
            <w:tcW w:w="5041" w:type="dxa"/>
            <w:tcBorders>
              <w:top w:val="single" w:sz="4" w:space="0" w:color="000000"/>
              <w:left w:val="single" w:sz="4" w:space="0" w:color="000000"/>
              <w:bottom w:val="single" w:sz="4" w:space="0" w:color="000000"/>
            </w:tcBorders>
          </w:tcPr>
          <w:p w14:paraId="02D7B8F3" w14:textId="77777777" w:rsidR="00B50527" w:rsidRDefault="00B50527" w:rsidP="009A52DA">
            <w:pPr>
              <w:ind w:left="106"/>
            </w:pPr>
            <w:r>
              <w:rPr>
                <w:rFonts w:ascii="Times New Roman" w:eastAsia="Times New Roman" w:hAnsi="Times New Roman" w:cs="Times New Roman"/>
                <w:sz w:val="24"/>
              </w:rPr>
              <w:t xml:space="preserve">Melna kafija </w:t>
            </w:r>
          </w:p>
        </w:tc>
        <w:tc>
          <w:tcPr>
            <w:tcW w:w="705" w:type="dxa"/>
            <w:tcBorders>
              <w:top w:val="single" w:sz="4" w:space="0" w:color="000000"/>
              <w:bottom w:val="single" w:sz="4" w:space="0" w:color="000000"/>
              <w:right w:val="single" w:sz="4" w:space="0" w:color="000000"/>
            </w:tcBorders>
          </w:tcPr>
          <w:p w14:paraId="28DEF5FB"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0C8F5E67" w14:textId="77777777" w:rsidR="00B50527" w:rsidRDefault="00B50527" w:rsidP="009A52DA">
            <w:pPr>
              <w:ind w:left="106"/>
            </w:pPr>
            <w:r>
              <w:rPr>
                <w:rFonts w:ascii="Times New Roman" w:eastAsia="Times New Roman" w:hAnsi="Times New Roman" w:cs="Times New Roman"/>
                <w:sz w:val="24"/>
              </w:rPr>
              <w:t xml:space="preserve"> </w:t>
            </w:r>
          </w:p>
        </w:tc>
      </w:tr>
      <w:tr w:rsidR="00B50527" w14:paraId="0B3B127E" w14:textId="77777777" w:rsidTr="00B50527">
        <w:trPr>
          <w:trHeight w:val="286"/>
        </w:trPr>
        <w:tc>
          <w:tcPr>
            <w:tcW w:w="5041" w:type="dxa"/>
            <w:tcBorders>
              <w:top w:val="single" w:sz="4" w:space="0" w:color="000000"/>
              <w:left w:val="single" w:sz="4" w:space="0" w:color="000000"/>
              <w:bottom w:val="single" w:sz="4" w:space="0" w:color="000000"/>
            </w:tcBorders>
          </w:tcPr>
          <w:p w14:paraId="79F13946" w14:textId="77777777" w:rsidR="00B50527" w:rsidRDefault="00B50527" w:rsidP="009A52DA">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Latte</w:t>
            </w:r>
            <w:proofErr w:type="spellEnd"/>
          </w:p>
        </w:tc>
        <w:tc>
          <w:tcPr>
            <w:tcW w:w="705" w:type="dxa"/>
            <w:tcBorders>
              <w:top w:val="single" w:sz="4" w:space="0" w:color="000000"/>
              <w:bottom w:val="single" w:sz="4" w:space="0" w:color="000000"/>
              <w:right w:val="single" w:sz="4" w:space="0" w:color="000000"/>
            </w:tcBorders>
          </w:tcPr>
          <w:p w14:paraId="362F1AF5"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4829EB77" w14:textId="77777777" w:rsidR="00B50527" w:rsidRDefault="00B50527" w:rsidP="009A52DA">
            <w:pPr>
              <w:ind w:left="106"/>
              <w:rPr>
                <w:rFonts w:ascii="Times New Roman" w:eastAsia="Times New Roman" w:hAnsi="Times New Roman" w:cs="Times New Roman"/>
                <w:sz w:val="24"/>
              </w:rPr>
            </w:pPr>
          </w:p>
        </w:tc>
      </w:tr>
      <w:tr w:rsidR="00B50527" w14:paraId="1085AC2B" w14:textId="77777777" w:rsidTr="00B50527">
        <w:trPr>
          <w:trHeight w:val="286"/>
        </w:trPr>
        <w:tc>
          <w:tcPr>
            <w:tcW w:w="5041" w:type="dxa"/>
            <w:tcBorders>
              <w:top w:val="single" w:sz="4" w:space="0" w:color="000000"/>
              <w:left w:val="single" w:sz="4" w:space="0" w:color="000000"/>
              <w:bottom w:val="single" w:sz="4" w:space="0" w:color="000000"/>
            </w:tcBorders>
          </w:tcPr>
          <w:p w14:paraId="74413294" w14:textId="77777777" w:rsidR="00B50527" w:rsidRDefault="00B50527" w:rsidP="009A52DA">
            <w:pPr>
              <w:ind w:left="106"/>
            </w:pPr>
            <w:r>
              <w:rPr>
                <w:rFonts w:ascii="Times New Roman" w:eastAsia="Times New Roman" w:hAnsi="Times New Roman" w:cs="Times New Roman"/>
                <w:sz w:val="24"/>
              </w:rPr>
              <w:t xml:space="preserve">Tēja </w:t>
            </w:r>
          </w:p>
        </w:tc>
        <w:tc>
          <w:tcPr>
            <w:tcW w:w="705" w:type="dxa"/>
            <w:tcBorders>
              <w:top w:val="single" w:sz="4" w:space="0" w:color="000000"/>
              <w:bottom w:val="single" w:sz="4" w:space="0" w:color="000000"/>
              <w:right w:val="single" w:sz="4" w:space="0" w:color="000000"/>
            </w:tcBorders>
          </w:tcPr>
          <w:p w14:paraId="043E4A8F"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64BF0DEA" w14:textId="77777777" w:rsidR="00B50527" w:rsidRDefault="00B50527" w:rsidP="009A52DA">
            <w:pPr>
              <w:ind w:left="106"/>
              <w:rPr>
                <w:rFonts w:ascii="Times New Roman" w:eastAsia="Times New Roman" w:hAnsi="Times New Roman" w:cs="Times New Roman"/>
                <w:sz w:val="24"/>
              </w:rPr>
            </w:pPr>
          </w:p>
        </w:tc>
      </w:tr>
      <w:tr w:rsidR="00B50527" w14:paraId="01B8C3D2" w14:textId="77777777" w:rsidTr="00B50527">
        <w:trPr>
          <w:trHeight w:val="286"/>
        </w:trPr>
        <w:tc>
          <w:tcPr>
            <w:tcW w:w="5041" w:type="dxa"/>
            <w:tcBorders>
              <w:top w:val="single" w:sz="4" w:space="0" w:color="000000"/>
              <w:left w:val="single" w:sz="4" w:space="0" w:color="000000"/>
              <w:bottom w:val="single" w:sz="4" w:space="0" w:color="000000"/>
            </w:tcBorders>
          </w:tcPr>
          <w:p w14:paraId="732A9F25" w14:textId="77777777" w:rsidR="00B50527" w:rsidRDefault="00B50527" w:rsidP="009A52DA">
            <w:pPr>
              <w:ind w:left="106"/>
              <w:rPr>
                <w:rFonts w:ascii="Times New Roman" w:eastAsia="Times New Roman" w:hAnsi="Times New Roman" w:cs="Times New Roman"/>
                <w:sz w:val="24"/>
              </w:rPr>
            </w:pPr>
            <w:r>
              <w:rPr>
                <w:rFonts w:ascii="Times New Roman" w:eastAsia="Times New Roman" w:hAnsi="Times New Roman" w:cs="Times New Roman"/>
                <w:sz w:val="24"/>
              </w:rPr>
              <w:t>Kapučīno</w:t>
            </w:r>
          </w:p>
        </w:tc>
        <w:tc>
          <w:tcPr>
            <w:tcW w:w="705" w:type="dxa"/>
            <w:tcBorders>
              <w:top w:val="single" w:sz="4" w:space="0" w:color="000000"/>
              <w:bottom w:val="single" w:sz="4" w:space="0" w:color="000000"/>
              <w:right w:val="single" w:sz="4" w:space="0" w:color="000000"/>
            </w:tcBorders>
          </w:tcPr>
          <w:p w14:paraId="4528511E"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36BCBD59" w14:textId="77777777" w:rsidR="00B50527" w:rsidRDefault="00B50527" w:rsidP="009A52DA">
            <w:pPr>
              <w:ind w:left="106"/>
              <w:rPr>
                <w:rFonts w:ascii="Times New Roman" w:eastAsia="Times New Roman" w:hAnsi="Times New Roman" w:cs="Times New Roman"/>
                <w:sz w:val="24"/>
              </w:rPr>
            </w:pPr>
          </w:p>
        </w:tc>
      </w:tr>
      <w:tr w:rsidR="00B50527" w14:paraId="658103C0" w14:textId="77777777" w:rsidTr="00B50527">
        <w:trPr>
          <w:trHeight w:val="286"/>
        </w:trPr>
        <w:tc>
          <w:tcPr>
            <w:tcW w:w="5041" w:type="dxa"/>
            <w:tcBorders>
              <w:top w:val="single" w:sz="4" w:space="0" w:color="000000"/>
              <w:left w:val="single" w:sz="4" w:space="0" w:color="000000"/>
              <w:bottom w:val="single" w:sz="4" w:space="0" w:color="000000"/>
            </w:tcBorders>
          </w:tcPr>
          <w:p w14:paraId="283D0384" w14:textId="77777777" w:rsidR="00B50527" w:rsidRDefault="00B50527" w:rsidP="009A52DA">
            <w:pPr>
              <w:ind w:left="106"/>
              <w:rPr>
                <w:rFonts w:ascii="Times New Roman" w:eastAsia="Times New Roman" w:hAnsi="Times New Roman" w:cs="Times New Roman"/>
                <w:sz w:val="24"/>
              </w:rPr>
            </w:pPr>
            <w:proofErr w:type="spellStart"/>
            <w:r>
              <w:rPr>
                <w:rFonts w:ascii="Times New Roman" w:eastAsia="Times New Roman" w:hAnsi="Times New Roman" w:cs="Times New Roman"/>
                <w:sz w:val="24"/>
              </w:rPr>
              <w:t>Mokačīno</w:t>
            </w:r>
            <w:proofErr w:type="spellEnd"/>
          </w:p>
        </w:tc>
        <w:tc>
          <w:tcPr>
            <w:tcW w:w="705" w:type="dxa"/>
            <w:tcBorders>
              <w:top w:val="single" w:sz="4" w:space="0" w:color="000000"/>
              <w:bottom w:val="single" w:sz="4" w:space="0" w:color="000000"/>
              <w:right w:val="single" w:sz="4" w:space="0" w:color="000000"/>
            </w:tcBorders>
          </w:tcPr>
          <w:p w14:paraId="47BCA995"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2BC2A6AD" w14:textId="77777777" w:rsidR="00B50527" w:rsidRDefault="00B50527" w:rsidP="009A52DA">
            <w:pPr>
              <w:ind w:left="106"/>
              <w:rPr>
                <w:rFonts w:ascii="Times New Roman" w:eastAsia="Times New Roman" w:hAnsi="Times New Roman" w:cs="Times New Roman"/>
                <w:sz w:val="24"/>
              </w:rPr>
            </w:pPr>
          </w:p>
        </w:tc>
      </w:tr>
      <w:tr w:rsidR="00B50527" w14:paraId="020AE0FF" w14:textId="77777777" w:rsidTr="00B50527">
        <w:trPr>
          <w:trHeight w:val="286"/>
        </w:trPr>
        <w:tc>
          <w:tcPr>
            <w:tcW w:w="5041" w:type="dxa"/>
            <w:tcBorders>
              <w:top w:val="single" w:sz="4" w:space="0" w:color="000000"/>
              <w:left w:val="single" w:sz="4" w:space="0" w:color="000000"/>
              <w:bottom w:val="single" w:sz="4" w:space="0" w:color="000000"/>
            </w:tcBorders>
          </w:tcPr>
          <w:p w14:paraId="2179D2D7" w14:textId="77777777" w:rsidR="00B50527" w:rsidRDefault="00B50527" w:rsidP="009A52DA">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Vīnes </w:t>
            </w:r>
            <w:proofErr w:type="spellStart"/>
            <w:r>
              <w:rPr>
                <w:rFonts w:ascii="Times New Roman" w:eastAsia="Times New Roman" w:hAnsi="Times New Roman" w:cs="Times New Roman"/>
                <w:sz w:val="24"/>
              </w:rPr>
              <w:t>kafja</w:t>
            </w:r>
            <w:proofErr w:type="spellEnd"/>
          </w:p>
        </w:tc>
        <w:tc>
          <w:tcPr>
            <w:tcW w:w="705" w:type="dxa"/>
            <w:tcBorders>
              <w:top w:val="single" w:sz="4" w:space="0" w:color="000000"/>
              <w:bottom w:val="single" w:sz="4" w:space="0" w:color="000000"/>
              <w:right w:val="single" w:sz="4" w:space="0" w:color="000000"/>
            </w:tcBorders>
          </w:tcPr>
          <w:p w14:paraId="599A3FC5"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0D8D5537" w14:textId="77777777" w:rsidR="00B50527" w:rsidRDefault="00B50527" w:rsidP="009A52DA">
            <w:pPr>
              <w:ind w:left="106"/>
              <w:rPr>
                <w:rFonts w:ascii="Times New Roman" w:eastAsia="Times New Roman" w:hAnsi="Times New Roman" w:cs="Times New Roman"/>
                <w:sz w:val="24"/>
              </w:rPr>
            </w:pPr>
          </w:p>
        </w:tc>
      </w:tr>
      <w:tr w:rsidR="00B50527" w14:paraId="304CE11A" w14:textId="77777777" w:rsidTr="00B50527">
        <w:trPr>
          <w:trHeight w:val="286"/>
        </w:trPr>
        <w:tc>
          <w:tcPr>
            <w:tcW w:w="5041" w:type="dxa"/>
            <w:tcBorders>
              <w:top w:val="single" w:sz="4" w:space="0" w:color="000000"/>
              <w:left w:val="single" w:sz="4" w:space="0" w:color="000000"/>
              <w:bottom w:val="single" w:sz="4" w:space="0" w:color="000000"/>
            </w:tcBorders>
          </w:tcPr>
          <w:p w14:paraId="76664B15" w14:textId="77777777" w:rsidR="00B50527" w:rsidRDefault="00B50527" w:rsidP="009A52DA">
            <w:pPr>
              <w:ind w:left="106"/>
              <w:rPr>
                <w:rFonts w:ascii="Times New Roman" w:eastAsia="Times New Roman" w:hAnsi="Times New Roman" w:cs="Times New Roman"/>
                <w:sz w:val="24"/>
              </w:rPr>
            </w:pPr>
            <w:r>
              <w:rPr>
                <w:rFonts w:ascii="Times New Roman" w:eastAsia="Times New Roman" w:hAnsi="Times New Roman" w:cs="Times New Roman"/>
                <w:sz w:val="24"/>
              </w:rPr>
              <w:t xml:space="preserve">Šokolāde </w:t>
            </w:r>
          </w:p>
        </w:tc>
        <w:tc>
          <w:tcPr>
            <w:tcW w:w="705" w:type="dxa"/>
            <w:tcBorders>
              <w:top w:val="single" w:sz="4" w:space="0" w:color="000000"/>
              <w:bottom w:val="single" w:sz="4" w:space="0" w:color="000000"/>
              <w:right w:val="single" w:sz="4" w:space="0" w:color="000000"/>
            </w:tcBorders>
          </w:tcPr>
          <w:p w14:paraId="4D5B6A87"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47129E3A" w14:textId="77777777" w:rsidR="00B50527" w:rsidRDefault="00B50527" w:rsidP="009A52DA">
            <w:pPr>
              <w:ind w:left="106"/>
              <w:rPr>
                <w:rFonts w:ascii="Times New Roman" w:eastAsia="Times New Roman" w:hAnsi="Times New Roman" w:cs="Times New Roman"/>
                <w:sz w:val="24"/>
              </w:rPr>
            </w:pPr>
          </w:p>
        </w:tc>
      </w:tr>
      <w:tr w:rsidR="00B50527" w14:paraId="77213922" w14:textId="77777777" w:rsidTr="00B50527">
        <w:trPr>
          <w:trHeight w:val="286"/>
        </w:trPr>
        <w:tc>
          <w:tcPr>
            <w:tcW w:w="5041" w:type="dxa"/>
            <w:tcBorders>
              <w:top w:val="single" w:sz="4" w:space="0" w:color="000000"/>
              <w:left w:val="single" w:sz="4" w:space="0" w:color="000000"/>
              <w:bottom w:val="single" w:sz="4" w:space="0" w:color="000000"/>
            </w:tcBorders>
          </w:tcPr>
          <w:p w14:paraId="1064679B" w14:textId="77777777" w:rsidR="00B50527" w:rsidRDefault="00B50527" w:rsidP="009A52DA">
            <w:pPr>
              <w:ind w:left="106"/>
              <w:rPr>
                <w:rFonts w:ascii="Times New Roman" w:eastAsia="Times New Roman" w:hAnsi="Times New Roman" w:cs="Times New Roman"/>
                <w:sz w:val="24"/>
              </w:rPr>
            </w:pPr>
            <w:r>
              <w:rPr>
                <w:rFonts w:ascii="Times New Roman" w:eastAsia="Times New Roman" w:hAnsi="Times New Roman" w:cs="Times New Roman"/>
                <w:sz w:val="24"/>
              </w:rPr>
              <w:t>Šokolāde ar pienu</w:t>
            </w:r>
          </w:p>
        </w:tc>
        <w:tc>
          <w:tcPr>
            <w:tcW w:w="705" w:type="dxa"/>
            <w:tcBorders>
              <w:top w:val="single" w:sz="4" w:space="0" w:color="000000"/>
              <w:bottom w:val="single" w:sz="4" w:space="0" w:color="000000"/>
              <w:right w:val="single" w:sz="4" w:space="0" w:color="000000"/>
            </w:tcBorders>
          </w:tcPr>
          <w:p w14:paraId="76E771E2"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2808DD5E" w14:textId="77777777" w:rsidR="00B50527" w:rsidRDefault="00B50527" w:rsidP="009A52DA">
            <w:pPr>
              <w:ind w:left="106"/>
              <w:rPr>
                <w:rFonts w:ascii="Times New Roman" w:eastAsia="Times New Roman" w:hAnsi="Times New Roman" w:cs="Times New Roman"/>
                <w:sz w:val="24"/>
              </w:rPr>
            </w:pPr>
          </w:p>
        </w:tc>
      </w:tr>
      <w:tr w:rsidR="00B50527" w14:paraId="23C34EFD" w14:textId="77777777" w:rsidTr="00B50527">
        <w:trPr>
          <w:trHeight w:val="286"/>
        </w:trPr>
        <w:tc>
          <w:tcPr>
            <w:tcW w:w="5041" w:type="dxa"/>
            <w:tcBorders>
              <w:top w:val="single" w:sz="4" w:space="0" w:color="000000"/>
              <w:left w:val="single" w:sz="4" w:space="0" w:color="000000"/>
              <w:bottom w:val="single" w:sz="4" w:space="0" w:color="000000"/>
            </w:tcBorders>
          </w:tcPr>
          <w:p w14:paraId="5099D353" w14:textId="77777777" w:rsidR="00B50527" w:rsidRDefault="00B50527" w:rsidP="009A52DA">
            <w:pPr>
              <w:ind w:left="106"/>
            </w:pPr>
            <w:r>
              <w:rPr>
                <w:rFonts w:ascii="Times New Roman" w:eastAsia="Times New Roman" w:hAnsi="Times New Roman" w:cs="Times New Roman"/>
                <w:sz w:val="24"/>
              </w:rPr>
              <w:t>Dubultā šokolāde</w:t>
            </w:r>
          </w:p>
        </w:tc>
        <w:tc>
          <w:tcPr>
            <w:tcW w:w="705" w:type="dxa"/>
            <w:tcBorders>
              <w:top w:val="single" w:sz="4" w:space="0" w:color="000000"/>
              <w:bottom w:val="single" w:sz="4" w:space="0" w:color="000000"/>
              <w:right w:val="single" w:sz="4" w:space="0" w:color="000000"/>
            </w:tcBorders>
          </w:tcPr>
          <w:p w14:paraId="384CE84D"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7978A0F2" w14:textId="77777777" w:rsidR="00B50527" w:rsidRDefault="00B50527" w:rsidP="009A52DA">
            <w:pPr>
              <w:ind w:left="106"/>
              <w:rPr>
                <w:rFonts w:ascii="Times New Roman" w:eastAsia="Times New Roman" w:hAnsi="Times New Roman" w:cs="Times New Roman"/>
                <w:sz w:val="24"/>
              </w:rPr>
            </w:pPr>
          </w:p>
        </w:tc>
      </w:tr>
      <w:tr w:rsidR="00B50527" w14:paraId="09002F6A" w14:textId="77777777" w:rsidTr="00B50527">
        <w:trPr>
          <w:trHeight w:val="286"/>
        </w:trPr>
        <w:tc>
          <w:tcPr>
            <w:tcW w:w="5041" w:type="dxa"/>
            <w:tcBorders>
              <w:top w:val="single" w:sz="4" w:space="0" w:color="000000"/>
              <w:left w:val="single" w:sz="4" w:space="0" w:color="000000"/>
              <w:bottom w:val="single" w:sz="4" w:space="0" w:color="000000"/>
            </w:tcBorders>
          </w:tcPr>
          <w:p w14:paraId="16BA091E" w14:textId="77777777" w:rsidR="00B50527" w:rsidRDefault="00B50527" w:rsidP="009A52DA">
            <w:pPr>
              <w:ind w:left="106"/>
              <w:rPr>
                <w:rFonts w:ascii="Times New Roman" w:eastAsia="Times New Roman" w:hAnsi="Times New Roman" w:cs="Times New Roman"/>
                <w:sz w:val="24"/>
              </w:rPr>
            </w:pPr>
            <w:r>
              <w:rPr>
                <w:rFonts w:ascii="Times New Roman" w:eastAsia="Times New Roman" w:hAnsi="Times New Roman" w:cs="Times New Roman"/>
                <w:sz w:val="24"/>
              </w:rPr>
              <w:t>Riekstu šokolāde</w:t>
            </w:r>
          </w:p>
        </w:tc>
        <w:tc>
          <w:tcPr>
            <w:tcW w:w="705" w:type="dxa"/>
            <w:tcBorders>
              <w:top w:val="single" w:sz="4" w:space="0" w:color="000000"/>
              <w:bottom w:val="single" w:sz="4" w:space="0" w:color="000000"/>
              <w:right w:val="single" w:sz="4" w:space="0" w:color="000000"/>
            </w:tcBorders>
          </w:tcPr>
          <w:p w14:paraId="79FC8921"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6825B0E5" w14:textId="77777777" w:rsidR="00B50527" w:rsidRDefault="00B50527" w:rsidP="009A52DA">
            <w:pPr>
              <w:ind w:left="106"/>
              <w:rPr>
                <w:rFonts w:ascii="Times New Roman" w:eastAsia="Times New Roman" w:hAnsi="Times New Roman" w:cs="Times New Roman"/>
                <w:sz w:val="24"/>
              </w:rPr>
            </w:pPr>
          </w:p>
        </w:tc>
      </w:tr>
      <w:tr w:rsidR="00B50527" w14:paraId="342F6C99" w14:textId="77777777" w:rsidTr="00B50527">
        <w:trPr>
          <w:trHeight w:val="286"/>
        </w:trPr>
        <w:tc>
          <w:tcPr>
            <w:tcW w:w="5041" w:type="dxa"/>
            <w:tcBorders>
              <w:top w:val="single" w:sz="4" w:space="0" w:color="000000"/>
              <w:left w:val="single" w:sz="4" w:space="0" w:color="000000"/>
              <w:bottom w:val="single" w:sz="4" w:space="0" w:color="000000"/>
            </w:tcBorders>
          </w:tcPr>
          <w:p w14:paraId="6727B066" w14:textId="77777777" w:rsidR="00B50527" w:rsidRDefault="00B50527" w:rsidP="009A52DA">
            <w:pPr>
              <w:ind w:left="106"/>
              <w:rPr>
                <w:rFonts w:ascii="Times New Roman" w:eastAsia="Times New Roman" w:hAnsi="Times New Roman" w:cs="Times New Roman"/>
                <w:sz w:val="24"/>
              </w:rPr>
            </w:pPr>
            <w:r>
              <w:rPr>
                <w:rFonts w:ascii="Times New Roman" w:eastAsia="Times New Roman" w:hAnsi="Times New Roman" w:cs="Times New Roman"/>
                <w:sz w:val="24"/>
              </w:rPr>
              <w:t>Īru šokolāde</w:t>
            </w:r>
          </w:p>
        </w:tc>
        <w:tc>
          <w:tcPr>
            <w:tcW w:w="705" w:type="dxa"/>
            <w:tcBorders>
              <w:top w:val="single" w:sz="4" w:space="0" w:color="000000"/>
              <w:bottom w:val="single" w:sz="4" w:space="0" w:color="000000"/>
              <w:right w:val="single" w:sz="4" w:space="0" w:color="000000"/>
            </w:tcBorders>
          </w:tcPr>
          <w:p w14:paraId="78A7306A" w14:textId="77777777" w:rsidR="00B50527" w:rsidRDefault="00B50527" w:rsidP="009A52DA"/>
        </w:tc>
        <w:tc>
          <w:tcPr>
            <w:tcW w:w="3214" w:type="dxa"/>
            <w:tcBorders>
              <w:top w:val="single" w:sz="4" w:space="0" w:color="000000"/>
              <w:left w:val="single" w:sz="4" w:space="0" w:color="000000"/>
              <w:bottom w:val="single" w:sz="4" w:space="0" w:color="000000"/>
              <w:right w:val="single" w:sz="4" w:space="0" w:color="000000"/>
            </w:tcBorders>
          </w:tcPr>
          <w:p w14:paraId="40F939E9" w14:textId="77777777" w:rsidR="00B50527" w:rsidRDefault="00B50527" w:rsidP="009A52DA">
            <w:pPr>
              <w:ind w:left="106"/>
              <w:rPr>
                <w:rFonts w:ascii="Times New Roman" w:eastAsia="Times New Roman" w:hAnsi="Times New Roman" w:cs="Times New Roman"/>
                <w:sz w:val="24"/>
              </w:rPr>
            </w:pPr>
          </w:p>
        </w:tc>
      </w:tr>
      <w:tr w:rsidR="00546DF4" w14:paraId="70D82C4E" w14:textId="77777777" w:rsidTr="00680297">
        <w:trPr>
          <w:trHeight w:val="288"/>
        </w:trPr>
        <w:tc>
          <w:tcPr>
            <w:tcW w:w="5746" w:type="dxa"/>
            <w:gridSpan w:val="2"/>
            <w:tcBorders>
              <w:top w:val="single" w:sz="4" w:space="0" w:color="000000"/>
              <w:left w:val="single" w:sz="4" w:space="0" w:color="000000"/>
              <w:bottom w:val="single" w:sz="4" w:space="0" w:color="000000"/>
              <w:right w:val="single" w:sz="4" w:space="0" w:color="000000"/>
            </w:tcBorders>
          </w:tcPr>
          <w:p w14:paraId="7F3E6D4E" w14:textId="14BDC37B" w:rsidR="00546DF4" w:rsidRDefault="00546DF4" w:rsidP="009A52DA">
            <w:pPr>
              <w:jc w:val="both"/>
            </w:pPr>
            <w:r>
              <w:rPr>
                <w:rFonts w:ascii="Times New Roman" w:eastAsia="Times New Roman" w:hAnsi="Times New Roman" w:cs="Times New Roman"/>
                <w:sz w:val="24"/>
              </w:rPr>
              <w:t xml:space="preserve">Vidējā cena </w:t>
            </w:r>
            <w:r w:rsidRPr="00974A1A">
              <w:rPr>
                <w:rFonts w:ascii="Times New Roman" w:eastAsia="Times New Roman" w:hAnsi="Times New Roman" w:cs="Times New Roman"/>
                <w:sz w:val="24"/>
              </w:rPr>
              <w:t>(piedāvātā cena</w:t>
            </w:r>
            <w:r>
              <w:rPr>
                <w:rFonts w:ascii="Times New Roman" w:eastAsia="Times New Roman" w:hAnsi="Times New Roman" w:cs="Times New Roman"/>
                <w:sz w:val="24"/>
              </w:rPr>
              <w:t xml:space="preserve"> kopā </w:t>
            </w:r>
            <w:r w:rsidRPr="00974A1A">
              <w:rPr>
                <w:rFonts w:ascii="Times New Roman" w:eastAsia="Times New Roman" w:hAnsi="Times New Roman" w:cs="Times New Roman"/>
                <w:sz w:val="24"/>
              </w:rPr>
              <w:t>uz dzērienu skaitu)</w:t>
            </w:r>
          </w:p>
        </w:tc>
        <w:tc>
          <w:tcPr>
            <w:tcW w:w="3214" w:type="dxa"/>
            <w:tcBorders>
              <w:top w:val="single" w:sz="4" w:space="0" w:color="000000"/>
              <w:left w:val="single" w:sz="4" w:space="0" w:color="000000"/>
              <w:bottom w:val="single" w:sz="4" w:space="0" w:color="000000"/>
              <w:right w:val="single" w:sz="4" w:space="0" w:color="000000"/>
            </w:tcBorders>
          </w:tcPr>
          <w:p w14:paraId="18F457C7" w14:textId="77777777" w:rsidR="00546DF4" w:rsidRDefault="00546DF4" w:rsidP="009A52DA">
            <w:pPr>
              <w:ind w:left="106"/>
            </w:pPr>
            <w:r>
              <w:rPr>
                <w:rFonts w:ascii="Times New Roman" w:eastAsia="Times New Roman" w:hAnsi="Times New Roman" w:cs="Times New Roman"/>
                <w:sz w:val="24"/>
              </w:rPr>
              <w:t xml:space="preserve"> </w:t>
            </w:r>
          </w:p>
        </w:tc>
      </w:tr>
    </w:tbl>
    <w:p w14:paraId="3028A353" w14:textId="77777777" w:rsidR="00DB7B5D" w:rsidRPr="00E5034F" w:rsidRDefault="006F1D3D" w:rsidP="00B50527">
      <w:pPr>
        <w:spacing w:after="0"/>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 </w:t>
      </w:r>
    </w:p>
    <w:p w14:paraId="220E6BB7" w14:textId="77777777" w:rsidR="00B50527" w:rsidRDefault="00B50527">
      <w:pPr>
        <w:spacing w:after="5" w:line="270" w:lineRule="auto"/>
        <w:ind w:left="718" w:right="174" w:hanging="10"/>
        <w:jc w:val="both"/>
        <w:rPr>
          <w:rFonts w:ascii="Times New Roman" w:eastAsia="Times New Roman" w:hAnsi="Times New Roman" w:cs="Times New Roman"/>
          <w:sz w:val="24"/>
          <w:szCs w:val="24"/>
        </w:rPr>
      </w:pPr>
      <w:r w:rsidRPr="00B50527">
        <w:rPr>
          <w:rFonts w:ascii="Times New Roman" w:eastAsia="Times New Roman" w:hAnsi="Times New Roman" w:cs="Times New Roman"/>
          <w:sz w:val="24"/>
          <w:szCs w:val="24"/>
        </w:rPr>
        <w:t xml:space="preserve">Apņemamas nomāt Objektus par šādu cenu (atbilstoši tabulā Objektu saraksts un nomas maksa noteiktajai nomas maksai):  </w:t>
      </w:r>
    </w:p>
    <w:p w14:paraId="1E4706AD" w14:textId="77777777" w:rsidR="00DB7B5D" w:rsidRPr="00E5034F" w:rsidRDefault="006F1D3D">
      <w:pPr>
        <w:spacing w:after="5" w:line="270" w:lineRule="auto"/>
        <w:ind w:left="718" w:right="174" w:hanging="10"/>
        <w:jc w:val="both"/>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Objektu saraksts un nomas maksa:  </w:t>
      </w:r>
    </w:p>
    <w:tbl>
      <w:tblPr>
        <w:tblStyle w:val="TableGrid"/>
        <w:tblW w:w="8896" w:type="dxa"/>
        <w:tblInd w:w="600" w:type="dxa"/>
        <w:tblCellMar>
          <w:top w:w="13" w:type="dxa"/>
          <w:left w:w="106" w:type="dxa"/>
        </w:tblCellMar>
        <w:tblLook w:val="04A0" w:firstRow="1" w:lastRow="0" w:firstColumn="1" w:lastColumn="0" w:noHBand="0" w:noVBand="1"/>
      </w:tblPr>
      <w:tblGrid>
        <w:gridCol w:w="455"/>
        <w:gridCol w:w="2629"/>
        <w:gridCol w:w="2696"/>
        <w:gridCol w:w="3116"/>
      </w:tblGrid>
      <w:tr w:rsidR="00DB7B5D" w:rsidRPr="00E5034F" w14:paraId="068B4E16" w14:textId="77777777" w:rsidTr="00077738">
        <w:trPr>
          <w:trHeight w:val="1734"/>
        </w:trPr>
        <w:tc>
          <w:tcPr>
            <w:tcW w:w="3084" w:type="dxa"/>
            <w:gridSpan w:val="2"/>
            <w:tcBorders>
              <w:top w:val="single" w:sz="4" w:space="0" w:color="000000"/>
              <w:left w:val="single" w:sz="4" w:space="0" w:color="000000"/>
              <w:bottom w:val="single" w:sz="4" w:space="0" w:color="000000"/>
              <w:right w:val="single" w:sz="4" w:space="0" w:color="000000"/>
            </w:tcBorders>
          </w:tcPr>
          <w:p w14:paraId="25D7E15B" w14:textId="77777777" w:rsidR="00DB7B5D" w:rsidRPr="00897B90" w:rsidRDefault="006F1D3D">
            <w:pPr>
              <w:ind w:right="111"/>
              <w:jc w:val="center"/>
              <w:rPr>
                <w:rFonts w:ascii="Times New Roman" w:hAnsi="Times New Roman" w:cs="Times New Roman"/>
                <w:sz w:val="20"/>
                <w:szCs w:val="20"/>
              </w:rPr>
            </w:pPr>
            <w:r w:rsidRPr="00897B90">
              <w:rPr>
                <w:rFonts w:ascii="Times New Roman" w:eastAsia="Times New Roman" w:hAnsi="Times New Roman" w:cs="Times New Roman"/>
                <w:b/>
                <w:sz w:val="20"/>
                <w:szCs w:val="20"/>
              </w:rPr>
              <w:t xml:space="preserve">Adrese </w:t>
            </w:r>
          </w:p>
        </w:tc>
        <w:tc>
          <w:tcPr>
            <w:tcW w:w="2696" w:type="dxa"/>
            <w:tcBorders>
              <w:top w:val="single" w:sz="4" w:space="0" w:color="000000"/>
              <w:left w:val="single" w:sz="4" w:space="0" w:color="000000"/>
              <w:bottom w:val="single" w:sz="4" w:space="0" w:color="000000"/>
              <w:right w:val="single" w:sz="4" w:space="0" w:color="000000"/>
            </w:tcBorders>
          </w:tcPr>
          <w:p w14:paraId="65ED36F9" w14:textId="77777777" w:rsidR="00DB7B5D" w:rsidRPr="00897B90" w:rsidRDefault="006F1D3D">
            <w:pPr>
              <w:spacing w:after="31" w:line="370" w:lineRule="auto"/>
              <w:ind w:left="2"/>
              <w:rPr>
                <w:rFonts w:ascii="Times New Roman" w:hAnsi="Times New Roman" w:cs="Times New Roman"/>
                <w:sz w:val="20"/>
                <w:szCs w:val="20"/>
              </w:rPr>
            </w:pPr>
            <w:r w:rsidRPr="00897B90">
              <w:rPr>
                <w:rFonts w:ascii="Times New Roman" w:eastAsia="Times New Roman" w:hAnsi="Times New Roman" w:cs="Times New Roman"/>
                <w:b/>
                <w:sz w:val="20"/>
                <w:szCs w:val="20"/>
              </w:rPr>
              <w:t xml:space="preserve">Nekustamā īpašuma karsto dzērienu tirdzniecības automātu izvietošanai nomas maksa EUR bez PVN par 1 </w:t>
            </w:r>
          </w:p>
          <w:p w14:paraId="5862E345" w14:textId="77777777" w:rsidR="00DB7B5D" w:rsidRPr="00897B90" w:rsidRDefault="006F1D3D">
            <w:pPr>
              <w:ind w:left="2"/>
              <w:rPr>
                <w:rFonts w:ascii="Times New Roman" w:hAnsi="Times New Roman" w:cs="Times New Roman"/>
                <w:sz w:val="20"/>
                <w:szCs w:val="20"/>
              </w:rPr>
            </w:pPr>
            <w:r w:rsidRPr="00897B90">
              <w:rPr>
                <w:rFonts w:ascii="Times New Roman" w:eastAsia="Times New Roman" w:hAnsi="Times New Roman" w:cs="Times New Roman"/>
                <w:b/>
                <w:sz w:val="20"/>
                <w:szCs w:val="20"/>
              </w:rPr>
              <w:t xml:space="preserve">(vienu) mēnesi  </w:t>
            </w:r>
          </w:p>
        </w:tc>
        <w:tc>
          <w:tcPr>
            <w:tcW w:w="31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B5AEB9" w14:textId="77777777" w:rsidR="00DB7B5D" w:rsidRPr="00897B90" w:rsidRDefault="006F1D3D">
            <w:pPr>
              <w:spacing w:after="16" w:line="359" w:lineRule="auto"/>
              <w:jc w:val="center"/>
              <w:rPr>
                <w:rFonts w:ascii="Times New Roman" w:hAnsi="Times New Roman" w:cs="Times New Roman"/>
                <w:sz w:val="20"/>
                <w:szCs w:val="20"/>
              </w:rPr>
            </w:pPr>
            <w:r w:rsidRPr="00897B90">
              <w:rPr>
                <w:rFonts w:ascii="Times New Roman" w:eastAsia="Times New Roman" w:hAnsi="Times New Roman" w:cs="Times New Roman"/>
                <w:b/>
                <w:sz w:val="20"/>
                <w:szCs w:val="20"/>
              </w:rPr>
              <w:t xml:space="preserve">Nekustamā īpašuma karsto dzērienu tirdzniecības automātu </w:t>
            </w:r>
          </w:p>
          <w:p w14:paraId="28FCD530" w14:textId="77777777" w:rsidR="00DB7B5D" w:rsidRPr="00897B90" w:rsidRDefault="006F1D3D">
            <w:pPr>
              <w:ind w:right="24"/>
              <w:jc w:val="center"/>
              <w:rPr>
                <w:rFonts w:ascii="Times New Roman" w:hAnsi="Times New Roman" w:cs="Times New Roman"/>
                <w:sz w:val="20"/>
                <w:szCs w:val="20"/>
              </w:rPr>
            </w:pPr>
            <w:r w:rsidRPr="00897B90">
              <w:rPr>
                <w:rFonts w:ascii="Times New Roman" w:eastAsia="Times New Roman" w:hAnsi="Times New Roman" w:cs="Times New Roman"/>
                <w:b/>
                <w:sz w:val="20"/>
                <w:szCs w:val="20"/>
              </w:rPr>
              <w:t xml:space="preserve">izvietošanai nomas maksa EUR bez PVN 1 (vienam) gadam  </w:t>
            </w:r>
          </w:p>
        </w:tc>
      </w:tr>
      <w:tr w:rsidR="00DB7B5D" w:rsidRPr="00E5034F" w14:paraId="763CE34F" w14:textId="77777777" w:rsidTr="00077738">
        <w:trPr>
          <w:trHeight w:val="612"/>
        </w:trPr>
        <w:tc>
          <w:tcPr>
            <w:tcW w:w="455" w:type="dxa"/>
            <w:tcBorders>
              <w:top w:val="single" w:sz="4" w:space="0" w:color="000000"/>
              <w:left w:val="single" w:sz="4" w:space="0" w:color="000000"/>
              <w:bottom w:val="single" w:sz="4" w:space="0" w:color="000000"/>
              <w:right w:val="single" w:sz="4" w:space="0" w:color="000000"/>
            </w:tcBorders>
          </w:tcPr>
          <w:p w14:paraId="293F4596" w14:textId="77777777" w:rsidR="00DB7B5D" w:rsidRPr="00E5034F" w:rsidRDefault="006F1D3D">
            <w:pPr>
              <w:ind w:left="2"/>
              <w:rPr>
                <w:rFonts w:ascii="Times New Roman" w:hAnsi="Times New Roman" w:cs="Times New Roman"/>
                <w:sz w:val="24"/>
                <w:szCs w:val="24"/>
              </w:rPr>
            </w:pPr>
            <w:r w:rsidRPr="00E5034F">
              <w:rPr>
                <w:rFonts w:ascii="Times New Roman" w:eastAsia="Times New Roman" w:hAnsi="Times New Roman" w:cs="Times New Roman"/>
                <w:sz w:val="24"/>
                <w:szCs w:val="24"/>
              </w:rPr>
              <w:t xml:space="preserve">1. </w:t>
            </w:r>
          </w:p>
        </w:tc>
        <w:tc>
          <w:tcPr>
            <w:tcW w:w="2629" w:type="dxa"/>
            <w:tcBorders>
              <w:top w:val="single" w:sz="4" w:space="0" w:color="000000"/>
              <w:left w:val="single" w:sz="4" w:space="0" w:color="000000"/>
              <w:bottom w:val="single" w:sz="4" w:space="0" w:color="000000"/>
              <w:right w:val="single" w:sz="4" w:space="0" w:color="000000"/>
            </w:tcBorders>
          </w:tcPr>
          <w:p w14:paraId="7B5D49AE" w14:textId="77777777" w:rsidR="00DB7B5D" w:rsidRPr="00E5034F" w:rsidRDefault="00077738">
            <w:pPr>
              <w:rPr>
                <w:rFonts w:ascii="Times New Roman" w:hAnsi="Times New Roman" w:cs="Times New Roman"/>
                <w:sz w:val="24"/>
                <w:szCs w:val="24"/>
              </w:rPr>
            </w:pPr>
            <w:r w:rsidRPr="00E5034F">
              <w:rPr>
                <w:rFonts w:ascii="Times New Roman" w:hAnsi="Times New Roman" w:cs="Times New Roman"/>
                <w:sz w:val="24"/>
                <w:szCs w:val="24"/>
              </w:rPr>
              <w:t>Lielā iela 14 (1.stāvs)</w:t>
            </w:r>
          </w:p>
        </w:tc>
        <w:tc>
          <w:tcPr>
            <w:tcW w:w="2696" w:type="dxa"/>
            <w:tcBorders>
              <w:top w:val="single" w:sz="4" w:space="0" w:color="000000"/>
              <w:left w:val="single" w:sz="4" w:space="0" w:color="000000"/>
              <w:bottom w:val="single" w:sz="4" w:space="0" w:color="000000"/>
              <w:right w:val="single" w:sz="4" w:space="0" w:color="000000"/>
            </w:tcBorders>
          </w:tcPr>
          <w:p w14:paraId="44E08F46" w14:textId="77777777" w:rsidR="00DB7B5D" w:rsidRPr="00E5034F" w:rsidRDefault="006F1D3D">
            <w:pPr>
              <w:ind w:right="58"/>
              <w:jc w:val="center"/>
              <w:rPr>
                <w:rFonts w:ascii="Times New Roman" w:hAnsi="Times New Roman" w:cs="Times New Roman"/>
                <w:sz w:val="24"/>
                <w:szCs w:val="24"/>
              </w:rPr>
            </w:pPr>
            <w:r w:rsidRPr="00E5034F">
              <w:rPr>
                <w:rFonts w:ascii="Times New Roman" w:hAnsi="Times New Roman" w:cs="Times New Roman"/>
                <w:b/>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F2F2F2"/>
          </w:tcPr>
          <w:p w14:paraId="75E53C08" w14:textId="77777777" w:rsidR="00DB7B5D" w:rsidRPr="00E5034F" w:rsidRDefault="006F1D3D">
            <w:pPr>
              <w:ind w:right="55"/>
              <w:jc w:val="center"/>
              <w:rPr>
                <w:rFonts w:ascii="Times New Roman" w:hAnsi="Times New Roman" w:cs="Times New Roman"/>
                <w:sz w:val="24"/>
                <w:szCs w:val="24"/>
              </w:rPr>
            </w:pPr>
            <w:r w:rsidRPr="00E5034F">
              <w:rPr>
                <w:rFonts w:ascii="Times New Roman" w:hAnsi="Times New Roman" w:cs="Times New Roman"/>
                <w:b/>
                <w:sz w:val="24"/>
                <w:szCs w:val="24"/>
              </w:rPr>
              <w:t xml:space="preserve"> </w:t>
            </w:r>
          </w:p>
        </w:tc>
      </w:tr>
      <w:tr w:rsidR="00DB7B5D" w:rsidRPr="00E5034F" w14:paraId="374E0BD7" w14:textId="77777777" w:rsidTr="00077738">
        <w:trPr>
          <w:trHeight w:val="612"/>
        </w:trPr>
        <w:tc>
          <w:tcPr>
            <w:tcW w:w="455" w:type="dxa"/>
            <w:tcBorders>
              <w:top w:val="single" w:sz="4" w:space="0" w:color="000000"/>
              <w:left w:val="single" w:sz="4" w:space="0" w:color="000000"/>
              <w:bottom w:val="single" w:sz="4" w:space="0" w:color="000000"/>
              <w:right w:val="single" w:sz="4" w:space="0" w:color="000000"/>
            </w:tcBorders>
          </w:tcPr>
          <w:p w14:paraId="18E936D4" w14:textId="77777777" w:rsidR="00DB7B5D" w:rsidRPr="00E5034F" w:rsidRDefault="006F1D3D">
            <w:pPr>
              <w:ind w:left="2"/>
              <w:rPr>
                <w:rFonts w:ascii="Times New Roman" w:hAnsi="Times New Roman" w:cs="Times New Roman"/>
                <w:sz w:val="24"/>
                <w:szCs w:val="24"/>
              </w:rPr>
            </w:pPr>
            <w:r w:rsidRPr="00E5034F">
              <w:rPr>
                <w:rFonts w:ascii="Times New Roman" w:eastAsia="Times New Roman" w:hAnsi="Times New Roman" w:cs="Times New Roman"/>
                <w:sz w:val="24"/>
                <w:szCs w:val="24"/>
              </w:rPr>
              <w:t>3.</w:t>
            </w:r>
            <w:r w:rsidRPr="00E5034F">
              <w:rPr>
                <w:rFonts w:ascii="Times New Roman" w:eastAsia="Arial" w:hAnsi="Times New Roman" w:cs="Times New Roman"/>
                <w:sz w:val="24"/>
                <w:szCs w:val="24"/>
              </w:rPr>
              <w:t xml:space="preserve"> </w:t>
            </w:r>
          </w:p>
        </w:tc>
        <w:tc>
          <w:tcPr>
            <w:tcW w:w="2629" w:type="dxa"/>
            <w:tcBorders>
              <w:top w:val="single" w:sz="4" w:space="0" w:color="000000"/>
              <w:left w:val="single" w:sz="4" w:space="0" w:color="000000"/>
              <w:bottom w:val="single" w:sz="4" w:space="0" w:color="000000"/>
              <w:right w:val="single" w:sz="4" w:space="0" w:color="000000"/>
            </w:tcBorders>
          </w:tcPr>
          <w:p w14:paraId="45E9107F" w14:textId="77777777" w:rsidR="00DB7B5D" w:rsidRPr="00E5034F" w:rsidRDefault="00077738" w:rsidP="00077738">
            <w:pPr>
              <w:rPr>
                <w:rFonts w:ascii="Times New Roman" w:hAnsi="Times New Roman" w:cs="Times New Roman"/>
                <w:sz w:val="24"/>
                <w:szCs w:val="24"/>
              </w:rPr>
            </w:pPr>
            <w:r w:rsidRPr="00E5034F">
              <w:rPr>
                <w:rFonts w:ascii="Times New Roman" w:hAnsi="Times New Roman" w:cs="Times New Roman"/>
                <w:sz w:val="24"/>
                <w:szCs w:val="24"/>
              </w:rPr>
              <w:t>Kūrmājas prospekts 13 (1.stāvs)</w:t>
            </w:r>
            <w:r w:rsidR="006F1D3D" w:rsidRPr="00E5034F">
              <w:rPr>
                <w:rFonts w:ascii="Times New Roman" w:hAnsi="Times New Roman" w:cs="Times New Roman"/>
                <w:sz w:val="24"/>
                <w:szCs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192ABBCB" w14:textId="77777777" w:rsidR="00DB7B5D" w:rsidRPr="00E5034F" w:rsidRDefault="006F1D3D">
            <w:pPr>
              <w:ind w:right="58"/>
              <w:jc w:val="center"/>
              <w:rPr>
                <w:rFonts w:ascii="Times New Roman" w:hAnsi="Times New Roman" w:cs="Times New Roman"/>
                <w:sz w:val="24"/>
                <w:szCs w:val="24"/>
              </w:rPr>
            </w:pPr>
            <w:r w:rsidRPr="00E5034F">
              <w:rPr>
                <w:rFonts w:ascii="Times New Roman" w:hAnsi="Times New Roman" w:cs="Times New Roman"/>
                <w:b/>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F2F2F2"/>
          </w:tcPr>
          <w:p w14:paraId="1773248E" w14:textId="77777777" w:rsidR="00DB7B5D" w:rsidRPr="00E5034F" w:rsidRDefault="006F1D3D">
            <w:pPr>
              <w:ind w:right="55"/>
              <w:jc w:val="center"/>
              <w:rPr>
                <w:rFonts w:ascii="Times New Roman" w:hAnsi="Times New Roman" w:cs="Times New Roman"/>
                <w:sz w:val="24"/>
                <w:szCs w:val="24"/>
              </w:rPr>
            </w:pPr>
            <w:r w:rsidRPr="00E5034F">
              <w:rPr>
                <w:rFonts w:ascii="Times New Roman" w:hAnsi="Times New Roman" w:cs="Times New Roman"/>
                <w:b/>
                <w:sz w:val="24"/>
                <w:szCs w:val="24"/>
              </w:rPr>
              <w:t xml:space="preserve"> </w:t>
            </w:r>
          </w:p>
        </w:tc>
      </w:tr>
      <w:tr w:rsidR="00DB7B5D" w:rsidRPr="00E5034F" w14:paraId="7C19DDE4" w14:textId="77777777" w:rsidTr="00077738">
        <w:trPr>
          <w:trHeight w:val="648"/>
        </w:trPr>
        <w:tc>
          <w:tcPr>
            <w:tcW w:w="3084" w:type="dxa"/>
            <w:gridSpan w:val="2"/>
            <w:tcBorders>
              <w:top w:val="single" w:sz="4" w:space="0" w:color="000000"/>
              <w:left w:val="single" w:sz="4" w:space="0" w:color="000000"/>
              <w:bottom w:val="single" w:sz="4" w:space="0" w:color="000000"/>
              <w:right w:val="single" w:sz="4" w:space="0" w:color="000000"/>
            </w:tcBorders>
          </w:tcPr>
          <w:p w14:paraId="4829100C" w14:textId="77777777" w:rsidR="00DB7B5D" w:rsidRPr="00E5034F" w:rsidRDefault="006F1D3D">
            <w:pPr>
              <w:ind w:right="107"/>
              <w:jc w:val="right"/>
              <w:rPr>
                <w:rFonts w:ascii="Times New Roman" w:hAnsi="Times New Roman" w:cs="Times New Roman"/>
                <w:sz w:val="24"/>
                <w:szCs w:val="24"/>
              </w:rPr>
            </w:pPr>
            <w:r w:rsidRPr="00E5034F">
              <w:rPr>
                <w:rFonts w:ascii="Times New Roman" w:hAnsi="Times New Roman" w:cs="Times New Roman"/>
                <w:sz w:val="24"/>
                <w:szCs w:val="24"/>
              </w:rPr>
              <w:t xml:space="preserve">KOPĀ: </w:t>
            </w:r>
          </w:p>
        </w:tc>
        <w:tc>
          <w:tcPr>
            <w:tcW w:w="2696" w:type="dxa"/>
            <w:tcBorders>
              <w:top w:val="single" w:sz="4" w:space="0" w:color="000000"/>
              <w:left w:val="single" w:sz="4" w:space="0" w:color="000000"/>
              <w:bottom w:val="single" w:sz="4" w:space="0" w:color="000000"/>
              <w:right w:val="single" w:sz="4" w:space="0" w:color="000000"/>
            </w:tcBorders>
          </w:tcPr>
          <w:p w14:paraId="6A596723" w14:textId="77777777" w:rsidR="00DB7B5D" w:rsidRPr="00E5034F" w:rsidRDefault="006F1D3D">
            <w:pPr>
              <w:ind w:right="58"/>
              <w:jc w:val="center"/>
              <w:rPr>
                <w:rFonts w:ascii="Times New Roman" w:hAnsi="Times New Roman" w:cs="Times New Roman"/>
                <w:sz w:val="24"/>
                <w:szCs w:val="24"/>
              </w:rPr>
            </w:pPr>
            <w:r w:rsidRPr="00E5034F">
              <w:rPr>
                <w:rFonts w:ascii="Times New Roman" w:hAnsi="Times New Roman" w:cs="Times New Roman"/>
                <w:b/>
                <w:sz w:val="24"/>
                <w:szCs w:val="24"/>
              </w:rP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F2F2F2"/>
          </w:tcPr>
          <w:p w14:paraId="02D68E33" w14:textId="77777777" w:rsidR="00DB7B5D" w:rsidRPr="00E5034F" w:rsidRDefault="006F1D3D">
            <w:pPr>
              <w:ind w:right="55"/>
              <w:jc w:val="center"/>
              <w:rPr>
                <w:rFonts w:ascii="Times New Roman" w:hAnsi="Times New Roman" w:cs="Times New Roman"/>
                <w:sz w:val="24"/>
                <w:szCs w:val="24"/>
              </w:rPr>
            </w:pPr>
            <w:r w:rsidRPr="00E5034F">
              <w:rPr>
                <w:rFonts w:ascii="Times New Roman" w:hAnsi="Times New Roman" w:cs="Times New Roman"/>
                <w:b/>
                <w:sz w:val="24"/>
                <w:szCs w:val="24"/>
              </w:rPr>
              <w:t xml:space="preserve"> </w:t>
            </w:r>
          </w:p>
        </w:tc>
      </w:tr>
    </w:tbl>
    <w:p w14:paraId="076269D9" w14:textId="77777777" w:rsidR="00DB7B5D" w:rsidRDefault="006F1D3D">
      <w:pPr>
        <w:spacing w:after="3"/>
        <w:ind w:left="1272"/>
        <w:jc w:val="center"/>
      </w:pPr>
      <w:r>
        <w:rPr>
          <w:rFonts w:ascii="Times New Roman" w:eastAsia="Times New Roman" w:hAnsi="Times New Roman" w:cs="Times New Roman"/>
          <w:b/>
          <w:sz w:val="24"/>
        </w:rPr>
        <w:t xml:space="preserve"> </w:t>
      </w:r>
    </w:p>
    <w:p w14:paraId="6583512B" w14:textId="77777777" w:rsidR="00DB7B5D" w:rsidRDefault="006F1D3D">
      <w:pPr>
        <w:spacing w:after="5" w:line="270" w:lineRule="auto"/>
        <w:ind w:left="718" w:right="174" w:hanging="10"/>
        <w:jc w:val="both"/>
      </w:pPr>
      <w:r>
        <w:rPr>
          <w:rFonts w:ascii="Times New Roman" w:eastAsia="Times New Roman" w:hAnsi="Times New Roman" w:cs="Times New Roman"/>
          <w:sz w:val="24"/>
        </w:rPr>
        <w:t>Pieteikums sastādī</w:t>
      </w:r>
      <w:r w:rsidR="00077738">
        <w:rPr>
          <w:rFonts w:ascii="Times New Roman" w:eastAsia="Times New Roman" w:hAnsi="Times New Roman" w:cs="Times New Roman"/>
          <w:sz w:val="24"/>
        </w:rPr>
        <w:t>ts, parakstīts un iesniegts 2022</w:t>
      </w:r>
      <w:r>
        <w:rPr>
          <w:rFonts w:ascii="Times New Roman" w:eastAsia="Times New Roman" w:hAnsi="Times New Roman" w:cs="Times New Roman"/>
          <w:sz w:val="24"/>
        </w:rPr>
        <w:t xml:space="preserve">.gada ___.________. </w:t>
      </w:r>
    </w:p>
    <w:p w14:paraId="79CDC652" w14:textId="77777777" w:rsidR="00DB7B5D" w:rsidRDefault="006F1D3D">
      <w:pPr>
        <w:tabs>
          <w:tab w:val="center" w:pos="2488"/>
          <w:tab w:val="center" w:pos="5029"/>
          <w:tab w:val="center" w:pos="5749"/>
          <w:tab w:val="center" w:pos="6469"/>
          <w:tab w:val="center" w:pos="7189"/>
        </w:tabs>
        <w:spacing w:after="5" w:line="270" w:lineRule="auto"/>
      </w:pPr>
      <w:r>
        <w:tab/>
      </w:r>
      <w:r>
        <w:rPr>
          <w:rFonts w:ascii="Times New Roman" w:eastAsia="Times New Roman" w:hAnsi="Times New Roman" w:cs="Times New Roman"/>
          <w:sz w:val="24"/>
        </w:rPr>
        <w:t>______________________/paraksts/</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14:paraId="663E209D" w14:textId="77777777" w:rsidR="00077738" w:rsidRDefault="00077738">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876055E" w14:textId="77777777" w:rsidR="00DB7B5D" w:rsidRDefault="006F1D3D" w:rsidP="00077738">
      <w:pPr>
        <w:spacing w:after="0"/>
        <w:ind w:left="10" w:right="199" w:hanging="10"/>
        <w:jc w:val="right"/>
      </w:pPr>
      <w:r>
        <w:rPr>
          <w:rFonts w:ascii="Times New Roman" w:eastAsia="Times New Roman" w:hAnsi="Times New Roman" w:cs="Times New Roman"/>
          <w:sz w:val="24"/>
        </w:rPr>
        <w:lastRenderedPageBreak/>
        <w:t xml:space="preserve">4. pielikums </w:t>
      </w:r>
    </w:p>
    <w:p w14:paraId="62B8DB49" w14:textId="77777777" w:rsidR="00DB7B5D" w:rsidRDefault="006F1D3D" w:rsidP="00077738">
      <w:pPr>
        <w:spacing w:after="0"/>
        <w:ind w:left="10" w:right="199" w:hanging="10"/>
        <w:jc w:val="right"/>
      </w:pPr>
      <w:r>
        <w:rPr>
          <w:rFonts w:ascii="Times New Roman" w:eastAsia="Times New Roman" w:hAnsi="Times New Roman" w:cs="Times New Roman"/>
          <w:sz w:val="24"/>
        </w:rPr>
        <w:t xml:space="preserve">Izsoles nolikumam </w:t>
      </w:r>
    </w:p>
    <w:p w14:paraId="68C16E56" w14:textId="77777777" w:rsidR="00DB7B5D" w:rsidRDefault="006F1D3D">
      <w:pPr>
        <w:spacing w:after="65"/>
        <w:ind w:left="705"/>
        <w:jc w:val="center"/>
      </w:pPr>
      <w:r>
        <w:rPr>
          <w:i/>
          <w:sz w:val="24"/>
        </w:rPr>
        <w:t xml:space="preserve"> </w:t>
      </w:r>
    </w:p>
    <w:p w14:paraId="5FB2CBE2" w14:textId="77777777" w:rsidR="00DB7B5D" w:rsidRDefault="006F1D3D">
      <w:pPr>
        <w:pStyle w:val="Virsraksts1"/>
        <w:spacing w:after="103"/>
        <w:ind w:left="656" w:right="0"/>
      </w:pPr>
      <w:r>
        <w:t xml:space="preserve">APLIECINĀJUMS </w:t>
      </w:r>
    </w:p>
    <w:p w14:paraId="6944737E" w14:textId="77777777" w:rsidR="00DB7B5D" w:rsidRPr="00077738" w:rsidRDefault="00077738">
      <w:pPr>
        <w:spacing w:after="259"/>
        <w:ind w:left="515" w:right="18"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Liepājas Universitātes </w:t>
      </w:r>
      <w:r w:rsidR="006F1D3D" w:rsidRPr="00077738">
        <w:rPr>
          <w:rFonts w:ascii="Times New Roman" w:eastAsia="Times New Roman" w:hAnsi="Times New Roman" w:cs="Times New Roman"/>
          <w:sz w:val="24"/>
          <w:szCs w:val="24"/>
        </w:rPr>
        <w:t xml:space="preserve">Izsoļu komisijai </w:t>
      </w:r>
    </w:p>
    <w:p w14:paraId="020F932D" w14:textId="77777777" w:rsidR="00DB7B5D" w:rsidRPr="00077738" w:rsidRDefault="006F1D3D">
      <w:pPr>
        <w:spacing w:after="243" w:line="269" w:lineRule="auto"/>
        <w:ind w:left="860" w:right="201" w:hanging="10"/>
        <w:jc w:val="both"/>
        <w:rPr>
          <w:rFonts w:ascii="Times New Roman" w:hAnsi="Times New Roman" w:cs="Times New Roman"/>
          <w:sz w:val="24"/>
          <w:szCs w:val="24"/>
        </w:rPr>
      </w:pPr>
      <w:r w:rsidRPr="00077738">
        <w:rPr>
          <w:rFonts w:ascii="Times New Roman" w:eastAsia="Times New Roman" w:hAnsi="Times New Roman" w:cs="Times New Roman"/>
          <w:sz w:val="24"/>
          <w:szCs w:val="24"/>
        </w:rPr>
        <w:t>Ar šo apliecinu/</w:t>
      </w:r>
      <w:proofErr w:type="spellStart"/>
      <w:r w:rsidRPr="00077738">
        <w:rPr>
          <w:rFonts w:ascii="Times New Roman" w:eastAsia="Times New Roman" w:hAnsi="Times New Roman" w:cs="Times New Roman"/>
          <w:sz w:val="24"/>
          <w:szCs w:val="24"/>
        </w:rPr>
        <w:t>ām</w:t>
      </w:r>
      <w:proofErr w:type="spellEnd"/>
      <w:r w:rsidRPr="00077738">
        <w:rPr>
          <w:rFonts w:ascii="Times New Roman" w:eastAsia="Times New Roman" w:hAnsi="Times New Roman" w:cs="Times New Roman"/>
          <w:sz w:val="24"/>
          <w:szCs w:val="24"/>
        </w:rPr>
        <w:t xml:space="preserve">, ka uz piedāvājuma iesniegšanas brīdi: </w:t>
      </w:r>
    </w:p>
    <w:p w14:paraId="2A8DD621" w14:textId="77777777" w:rsidR="00DB7B5D" w:rsidRPr="00077738" w:rsidRDefault="006F1D3D">
      <w:pPr>
        <w:spacing w:after="233" w:line="269" w:lineRule="auto"/>
        <w:ind w:left="693" w:right="201" w:firstLine="142"/>
        <w:jc w:val="both"/>
        <w:rPr>
          <w:rFonts w:ascii="Times New Roman" w:hAnsi="Times New Roman" w:cs="Times New Roman"/>
          <w:sz w:val="24"/>
          <w:szCs w:val="24"/>
        </w:rPr>
      </w:pPr>
      <w:r w:rsidRPr="00077738">
        <w:rPr>
          <w:rFonts w:ascii="Times New Roman" w:eastAsia="Wingdings" w:hAnsi="Times New Roman" w:cs="Times New Roman"/>
          <w:sz w:val="24"/>
          <w:szCs w:val="24"/>
        </w:rPr>
        <w:t></w:t>
      </w:r>
      <w:r w:rsidR="00077738" w:rsidRPr="00077738">
        <w:rPr>
          <w:rFonts w:ascii="Times New Roman" w:eastAsia="Wingdings" w:hAnsi="Times New Roman" w:cs="Times New Roman"/>
          <w:sz w:val="24"/>
          <w:szCs w:val="24"/>
        </w:rPr>
        <w:t xml:space="preserve"> </w:t>
      </w:r>
      <w:r w:rsidRPr="00077738">
        <w:rPr>
          <w:rFonts w:ascii="Times New Roman" w:eastAsia="Times New Roman" w:hAnsi="Times New Roman" w:cs="Times New Roman"/>
          <w:sz w:val="24"/>
          <w:szCs w:val="24"/>
        </w:rPr>
        <w:t xml:space="preserve">mums nav nodokļu parādu, tajā skaitā valsts sociālās apdrošināšanas obligāto iemaksu parādu, kas kopsummā pārsniedz </w:t>
      </w:r>
      <w:r w:rsidR="00C4401D">
        <w:rPr>
          <w:rFonts w:ascii="Times New Roman" w:eastAsia="Times New Roman" w:hAnsi="Times New Roman" w:cs="Times New Roman"/>
          <w:sz w:val="24"/>
          <w:szCs w:val="24"/>
        </w:rPr>
        <w:t xml:space="preserve">EUR </w:t>
      </w:r>
      <w:r w:rsidRPr="00077738">
        <w:rPr>
          <w:rFonts w:ascii="Times New Roman" w:eastAsia="Times New Roman" w:hAnsi="Times New Roman" w:cs="Times New Roman"/>
          <w:sz w:val="24"/>
          <w:szCs w:val="24"/>
        </w:rPr>
        <w:t>150</w:t>
      </w:r>
      <w:r w:rsidR="00C4401D">
        <w:rPr>
          <w:rFonts w:ascii="Times New Roman" w:eastAsia="Times New Roman" w:hAnsi="Times New Roman" w:cs="Times New Roman"/>
          <w:sz w:val="24"/>
          <w:szCs w:val="24"/>
        </w:rPr>
        <w:t>.00</w:t>
      </w:r>
      <w:r w:rsidRPr="00077738">
        <w:rPr>
          <w:rFonts w:ascii="Times New Roman" w:eastAsia="Times New Roman" w:hAnsi="Times New Roman" w:cs="Times New Roman"/>
          <w:sz w:val="24"/>
          <w:szCs w:val="24"/>
        </w:rPr>
        <w:t xml:space="preserve"> </w:t>
      </w:r>
    </w:p>
    <w:p w14:paraId="1E5C6CFC" w14:textId="77777777" w:rsidR="00DB7B5D" w:rsidRPr="00077738" w:rsidRDefault="006F1D3D">
      <w:pPr>
        <w:spacing w:after="248" w:line="269" w:lineRule="auto"/>
        <w:ind w:left="860" w:right="201" w:hanging="10"/>
        <w:jc w:val="both"/>
        <w:rPr>
          <w:rFonts w:ascii="Times New Roman" w:hAnsi="Times New Roman" w:cs="Times New Roman"/>
          <w:sz w:val="24"/>
          <w:szCs w:val="24"/>
        </w:rPr>
      </w:pPr>
      <w:r w:rsidRPr="00077738">
        <w:rPr>
          <w:rFonts w:ascii="Times New Roman" w:eastAsia="Wingdings" w:hAnsi="Times New Roman" w:cs="Times New Roman"/>
          <w:sz w:val="24"/>
          <w:szCs w:val="24"/>
        </w:rPr>
        <w:t></w:t>
      </w:r>
      <w:r w:rsidR="00077738" w:rsidRPr="00077738">
        <w:rPr>
          <w:rFonts w:ascii="Times New Roman" w:eastAsia="Wingdings" w:hAnsi="Times New Roman" w:cs="Times New Roman"/>
          <w:sz w:val="24"/>
          <w:szCs w:val="24"/>
        </w:rPr>
        <w:t xml:space="preserve"> </w:t>
      </w:r>
      <w:r w:rsidRPr="00077738">
        <w:rPr>
          <w:rFonts w:ascii="Times New Roman" w:eastAsia="Times New Roman" w:hAnsi="Times New Roman" w:cs="Times New Roman"/>
          <w:sz w:val="24"/>
          <w:szCs w:val="24"/>
        </w:rPr>
        <w:t xml:space="preserve">mums nav pasludināts maksātnespējas process; </w:t>
      </w:r>
    </w:p>
    <w:p w14:paraId="5ACDC47B" w14:textId="77777777" w:rsidR="00DB7B5D" w:rsidRPr="00077738" w:rsidRDefault="006F1D3D">
      <w:pPr>
        <w:spacing w:after="204" w:line="269" w:lineRule="auto"/>
        <w:ind w:left="860" w:right="201" w:hanging="10"/>
        <w:jc w:val="both"/>
        <w:rPr>
          <w:rFonts w:ascii="Times New Roman" w:hAnsi="Times New Roman" w:cs="Times New Roman"/>
          <w:sz w:val="24"/>
          <w:szCs w:val="24"/>
        </w:rPr>
      </w:pPr>
      <w:r w:rsidRPr="00077738">
        <w:rPr>
          <w:rFonts w:ascii="Times New Roman" w:eastAsia="Wingdings" w:hAnsi="Times New Roman" w:cs="Times New Roman"/>
          <w:sz w:val="24"/>
          <w:szCs w:val="24"/>
        </w:rPr>
        <w:t></w:t>
      </w:r>
      <w:r w:rsidR="00077738" w:rsidRPr="00077738">
        <w:rPr>
          <w:rFonts w:ascii="Times New Roman" w:eastAsia="Wingdings" w:hAnsi="Times New Roman" w:cs="Times New Roman"/>
          <w:sz w:val="24"/>
          <w:szCs w:val="24"/>
        </w:rPr>
        <w:t xml:space="preserve"> </w:t>
      </w:r>
      <w:r w:rsidRPr="00077738">
        <w:rPr>
          <w:rFonts w:ascii="Times New Roman" w:eastAsia="Times New Roman" w:hAnsi="Times New Roman" w:cs="Times New Roman"/>
          <w:sz w:val="24"/>
          <w:szCs w:val="24"/>
        </w:rPr>
        <w:t xml:space="preserve">neatrodamies likvidācijas stadijā </w:t>
      </w:r>
    </w:p>
    <w:p w14:paraId="22F780B8" w14:textId="77777777" w:rsidR="00077738" w:rsidRPr="00077738" w:rsidRDefault="006F1D3D" w:rsidP="00077738">
      <w:pPr>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sz w:val="24"/>
          <w:szCs w:val="24"/>
        </w:rPr>
        <w:t xml:space="preserve"> </w:t>
      </w:r>
      <w:r w:rsidR="00077738" w:rsidRPr="00077738">
        <w:rPr>
          <w:rFonts w:ascii="Times New Roman" w:eastAsia="Times New Roman" w:hAnsi="Times New Roman" w:cs="Times New Roman"/>
          <w:color w:val="auto"/>
          <w:sz w:val="24"/>
          <w:szCs w:val="24"/>
        </w:rPr>
        <w:t xml:space="preserve">Nomas tiesību pretendenta (vai tā pilnvarotā pārstāvja): </w:t>
      </w:r>
    </w:p>
    <w:p w14:paraId="0C11EB1D"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color w:val="auto"/>
          <w:sz w:val="24"/>
          <w:szCs w:val="24"/>
        </w:rPr>
        <w:t xml:space="preserve"> </w:t>
      </w:r>
    </w:p>
    <w:p w14:paraId="267569F7" w14:textId="77777777" w:rsidR="00077738" w:rsidRPr="00077738" w:rsidRDefault="00077738" w:rsidP="00077738">
      <w:pPr>
        <w:spacing w:after="0" w:line="240" w:lineRule="auto"/>
        <w:jc w:val="both"/>
        <w:rPr>
          <w:rFonts w:ascii="Times New Roman" w:eastAsia="Times New Roman" w:hAnsi="Times New Roman" w:cs="Times New Roman"/>
          <w:color w:val="auto"/>
          <w:sz w:val="20"/>
          <w:szCs w:val="20"/>
        </w:rPr>
      </w:pPr>
      <w:r w:rsidRPr="00077738">
        <w:rPr>
          <w:rFonts w:ascii="Times New Roman" w:eastAsia="Times New Roman" w:hAnsi="Times New Roman" w:cs="Times New Roman"/>
          <w:color w:val="auto"/>
          <w:sz w:val="20"/>
          <w:szCs w:val="20"/>
        </w:rPr>
        <w:t xml:space="preserve">____________________________  ___________________________     _____________________ </w:t>
      </w:r>
    </w:p>
    <w:p w14:paraId="016EE594"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color w:val="auto"/>
          <w:sz w:val="24"/>
          <w:szCs w:val="24"/>
        </w:rPr>
        <w:t xml:space="preserve"> /vārds, uzvārds/  </w:t>
      </w:r>
      <w:r w:rsidRPr="00077738">
        <w:rPr>
          <w:rFonts w:ascii="Times New Roman" w:eastAsia="Times New Roman" w:hAnsi="Times New Roman" w:cs="Times New Roman"/>
          <w:color w:val="auto"/>
          <w:sz w:val="24"/>
          <w:szCs w:val="24"/>
        </w:rPr>
        <w:tab/>
        <w:t xml:space="preserve"> </w:t>
      </w:r>
      <w:r w:rsidRPr="00077738">
        <w:rPr>
          <w:rFonts w:ascii="Times New Roman" w:eastAsia="Times New Roman" w:hAnsi="Times New Roman" w:cs="Times New Roman"/>
          <w:color w:val="auto"/>
          <w:sz w:val="24"/>
          <w:szCs w:val="24"/>
        </w:rPr>
        <w:tab/>
        <w:t xml:space="preserve"> </w:t>
      </w:r>
      <w:r w:rsidRPr="00077738">
        <w:rPr>
          <w:rFonts w:ascii="Times New Roman" w:eastAsia="Times New Roman" w:hAnsi="Times New Roman" w:cs="Times New Roman"/>
          <w:color w:val="auto"/>
          <w:sz w:val="24"/>
          <w:szCs w:val="24"/>
        </w:rPr>
        <w:tab/>
        <w:t xml:space="preserve">/amats/   </w:t>
      </w:r>
      <w:r w:rsidRPr="00077738">
        <w:rPr>
          <w:rFonts w:ascii="Times New Roman" w:eastAsia="Times New Roman" w:hAnsi="Times New Roman" w:cs="Times New Roman"/>
          <w:color w:val="auto"/>
          <w:sz w:val="24"/>
          <w:szCs w:val="24"/>
        </w:rPr>
        <w:tab/>
        <w:t xml:space="preserve"> </w:t>
      </w:r>
      <w:r w:rsidRPr="00077738">
        <w:rPr>
          <w:rFonts w:ascii="Times New Roman" w:eastAsia="Times New Roman" w:hAnsi="Times New Roman" w:cs="Times New Roman"/>
          <w:color w:val="auto"/>
          <w:sz w:val="24"/>
          <w:szCs w:val="24"/>
        </w:rPr>
        <w:tab/>
        <w:t xml:space="preserve">                         /paraksts/ </w:t>
      </w:r>
    </w:p>
    <w:p w14:paraId="1669FEC3"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color w:val="auto"/>
          <w:sz w:val="24"/>
          <w:szCs w:val="24"/>
        </w:rPr>
        <w:t xml:space="preserve"> </w:t>
      </w:r>
    </w:p>
    <w:p w14:paraId="7B5F47D1"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color w:val="auto"/>
          <w:sz w:val="24"/>
          <w:szCs w:val="24"/>
        </w:rPr>
        <w:t xml:space="preserve"> </w:t>
      </w:r>
    </w:p>
    <w:p w14:paraId="1153257C"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_________________________, 2022</w:t>
      </w:r>
      <w:r w:rsidRPr="00077738">
        <w:rPr>
          <w:rFonts w:ascii="Times New Roman" w:eastAsia="Times New Roman" w:hAnsi="Times New Roman" w:cs="Times New Roman"/>
          <w:color w:val="auto"/>
          <w:sz w:val="24"/>
          <w:szCs w:val="24"/>
        </w:rPr>
        <w:t xml:space="preserve">.gada _____._____________________ </w:t>
      </w:r>
    </w:p>
    <w:p w14:paraId="3DD1CE5A"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color w:val="auto"/>
          <w:sz w:val="24"/>
          <w:szCs w:val="24"/>
        </w:rPr>
        <w:t xml:space="preserve"> /sastādīšanas vieta/ </w:t>
      </w:r>
      <w:r w:rsidRPr="00077738">
        <w:rPr>
          <w:rFonts w:ascii="Times New Roman" w:eastAsia="Times New Roman" w:hAnsi="Times New Roman" w:cs="Times New Roman"/>
          <w:color w:val="auto"/>
          <w:sz w:val="24"/>
          <w:szCs w:val="24"/>
        </w:rPr>
        <w:tab/>
        <w:t xml:space="preserve">                                    /sastādīšanas datums/ </w:t>
      </w:r>
    </w:p>
    <w:p w14:paraId="34E63766" w14:textId="77777777" w:rsidR="00077738" w:rsidRPr="00077738" w:rsidRDefault="00077738" w:rsidP="00077738">
      <w:pPr>
        <w:spacing w:after="0" w:line="240" w:lineRule="auto"/>
        <w:jc w:val="both"/>
        <w:rPr>
          <w:rFonts w:ascii="Times New Roman" w:eastAsia="Times New Roman" w:hAnsi="Times New Roman" w:cs="Times New Roman"/>
          <w:color w:val="auto"/>
          <w:sz w:val="24"/>
          <w:szCs w:val="24"/>
        </w:rPr>
      </w:pPr>
      <w:r w:rsidRPr="00077738">
        <w:rPr>
          <w:rFonts w:ascii="Times New Roman" w:eastAsia="Times New Roman" w:hAnsi="Times New Roman" w:cs="Times New Roman"/>
          <w:color w:val="auto"/>
          <w:sz w:val="24"/>
          <w:szCs w:val="24"/>
        </w:rPr>
        <w:t xml:space="preserve"> </w:t>
      </w:r>
    </w:p>
    <w:p w14:paraId="7EE822B0" w14:textId="77777777" w:rsidR="00DB7B5D" w:rsidRPr="00077738" w:rsidRDefault="00DB7B5D" w:rsidP="00077738">
      <w:pPr>
        <w:spacing w:after="216"/>
        <w:ind w:left="850"/>
        <w:jc w:val="right"/>
        <w:rPr>
          <w:rFonts w:ascii="Times New Roman" w:hAnsi="Times New Roman" w:cs="Times New Roman"/>
          <w:sz w:val="24"/>
          <w:szCs w:val="24"/>
        </w:rPr>
      </w:pPr>
    </w:p>
    <w:p w14:paraId="2A87A397" w14:textId="77777777" w:rsidR="00077738" w:rsidRDefault="006F1D3D">
      <w:pPr>
        <w:spacing w:after="216"/>
        <w:ind w:left="4946"/>
        <w:jc w:val="center"/>
        <w:rPr>
          <w:rFonts w:ascii="Times New Roman" w:eastAsia="Times New Roman" w:hAnsi="Times New Roman" w:cs="Times New Roman"/>
        </w:rPr>
      </w:pPr>
      <w:r>
        <w:rPr>
          <w:rFonts w:ascii="Times New Roman" w:eastAsia="Times New Roman" w:hAnsi="Times New Roman" w:cs="Times New Roman"/>
        </w:rPr>
        <w:t xml:space="preserve"> </w:t>
      </w:r>
    </w:p>
    <w:p w14:paraId="309B8FD4" w14:textId="77777777" w:rsidR="00DB7B5D" w:rsidRPr="00077738" w:rsidRDefault="00077738" w:rsidP="00077738">
      <w:pPr>
        <w:rPr>
          <w:rFonts w:ascii="Times New Roman" w:eastAsia="Times New Roman" w:hAnsi="Times New Roman" w:cs="Times New Roman"/>
        </w:rPr>
      </w:pPr>
      <w:r>
        <w:rPr>
          <w:rFonts w:ascii="Times New Roman" w:eastAsia="Times New Roman" w:hAnsi="Times New Roman" w:cs="Times New Roman"/>
        </w:rPr>
        <w:br w:type="page"/>
      </w:r>
    </w:p>
    <w:p w14:paraId="5AE985CA" w14:textId="77777777" w:rsidR="00DB7B5D" w:rsidRDefault="006F1D3D">
      <w:pPr>
        <w:spacing w:after="3"/>
        <w:ind w:left="10" w:right="199" w:hanging="10"/>
        <w:jc w:val="right"/>
      </w:pPr>
      <w:r>
        <w:rPr>
          <w:rFonts w:ascii="Times New Roman" w:eastAsia="Times New Roman" w:hAnsi="Times New Roman" w:cs="Times New Roman"/>
          <w:sz w:val="24"/>
        </w:rPr>
        <w:lastRenderedPageBreak/>
        <w:t xml:space="preserve">5. pielikums </w:t>
      </w:r>
    </w:p>
    <w:p w14:paraId="4BBE850D" w14:textId="77777777" w:rsidR="00DB7B5D" w:rsidRDefault="006F1D3D">
      <w:pPr>
        <w:spacing w:after="3"/>
        <w:ind w:left="10" w:right="199" w:hanging="10"/>
        <w:jc w:val="right"/>
      </w:pPr>
      <w:r>
        <w:rPr>
          <w:rFonts w:ascii="Times New Roman" w:eastAsia="Times New Roman" w:hAnsi="Times New Roman" w:cs="Times New Roman"/>
          <w:sz w:val="24"/>
        </w:rPr>
        <w:t xml:space="preserve">Izsoles nolikumam </w:t>
      </w:r>
    </w:p>
    <w:p w14:paraId="6703286D" w14:textId="77777777" w:rsidR="00DB7B5D" w:rsidRDefault="006F1D3D">
      <w:pPr>
        <w:spacing w:after="34"/>
        <w:ind w:left="708"/>
      </w:pPr>
      <w:r>
        <w:rPr>
          <w:rFonts w:ascii="Times New Roman" w:eastAsia="Times New Roman" w:hAnsi="Times New Roman" w:cs="Times New Roman"/>
          <w:sz w:val="24"/>
        </w:rPr>
        <w:t xml:space="preserve"> </w:t>
      </w:r>
    </w:p>
    <w:p w14:paraId="7F32BC3B" w14:textId="77777777" w:rsidR="00DB7B5D" w:rsidRDefault="006F1D3D">
      <w:pPr>
        <w:pStyle w:val="Virsraksts1"/>
        <w:ind w:left="656" w:right="334"/>
      </w:pPr>
      <w:r>
        <w:t xml:space="preserve">LĪGUMA PROJEKTS </w:t>
      </w:r>
    </w:p>
    <w:p w14:paraId="586C0D15" w14:textId="77777777" w:rsidR="00DB7B5D" w:rsidRDefault="00077738" w:rsidP="00077738">
      <w:pPr>
        <w:spacing w:after="0"/>
        <w:ind w:left="375"/>
      </w:pPr>
      <w:r w:rsidRPr="00077738">
        <w:rPr>
          <w:rFonts w:ascii="Times New Roman" w:eastAsia="Times New Roman" w:hAnsi="Times New Roman" w:cs="Times New Roman"/>
          <w:sz w:val="24"/>
        </w:rPr>
        <w:t>Liepājā</w:t>
      </w:r>
      <w:r w:rsidRPr="00077738">
        <w:rPr>
          <w:rFonts w:ascii="Times New Roman" w:eastAsia="Times New Roman" w:hAnsi="Times New Roman" w:cs="Times New Roman"/>
        </w:rPr>
        <w:t>,</w:t>
      </w:r>
      <w:r>
        <w:rPr>
          <w:rFonts w:ascii="Times New Roman" w:eastAsia="Times New Roman" w:hAnsi="Times New Roman" w:cs="Times New Roman"/>
        </w:rPr>
        <w:t xml:space="preserve"> 2022</w:t>
      </w:r>
      <w:r w:rsidR="006F1D3D">
        <w:rPr>
          <w:rFonts w:ascii="Times New Roman" w:eastAsia="Times New Roman" w:hAnsi="Times New Roman" w:cs="Times New Roman"/>
        </w:rPr>
        <w:t xml:space="preserve">. gada ___.___________ </w:t>
      </w:r>
    </w:p>
    <w:p w14:paraId="443EBCF7" w14:textId="77777777" w:rsidR="00DB7B5D" w:rsidRDefault="006F1D3D">
      <w:pPr>
        <w:spacing w:after="0"/>
        <w:ind w:left="1068"/>
      </w:pPr>
      <w:r>
        <w:rPr>
          <w:rFonts w:ascii="Times New Roman" w:eastAsia="Times New Roman" w:hAnsi="Times New Roman" w:cs="Times New Roman"/>
        </w:rPr>
        <w:t xml:space="preserve">             </w:t>
      </w:r>
    </w:p>
    <w:p w14:paraId="35E41D82" w14:textId="77777777" w:rsidR="00DB7B5D" w:rsidRDefault="00077738">
      <w:pPr>
        <w:spacing w:after="10" w:line="269" w:lineRule="auto"/>
        <w:ind w:left="693" w:right="201" w:firstLine="374"/>
        <w:jc w:val="both"/>
      </w:pPr>
      <w:r>
        <w:rPr>
          <w:rFonts w:ascii="Times New Roman" w:eastAsia="Times New Roman" w:hAnsi="Times New Roman" w:cs="Times New Roman"/>
          <w:b/>
        </w:rPr>
        <w:t xml:space="preserve">Liepājas Universitāte, </w:t>
      </w:r>
      <w:r w:rsidR="006F1D3D">
        <w:rPr>
          <w:rFonts w:ascii="Times New Roman" w:eastAsia="Times New Roman" w:hAnsi="Times New Roman" w:cs="Times New Roman"/>
        </w:rPr>
        <w:t>reģistrācijas Nr.</w:t>
      </w:r>
      <w:r w:rsidRPr="00077738">
        <w:t xml:space="preserve"> </w:t>
      </w:r>
      <w:r w:rsidRPr="00077738">
        <w:rPr>
          <w:rFonts w:ascii="Times New Roman" w:eastAsia="Times New Roman" w:hAnsi="Times New Roman" w:cs="Times New Roman"/>
        </w:rPr>
        <w:t>90000036859</w:t>
      </w:r>
      <w:r w:rsidR="006F1D3D">
        <w:rPr>
          <w:rFonts w:ascii="Times New Roman" w:eastAsia="Times New Roman" w:hAnsi="Times New Roman" w:cs="Times New Roman"/>
        </w:rPr>
        <w:t xml:space="preserve">, </w:t>
      </w:r>
      <w:r w:rsidR="00BB0A34">
        <w:rPr>
          <w:rFonts w:ascii="Times New Roman" w:eastAsia="Times New Roman" w:hAnsi="Times New Roman" w:cs="Times New Roman"/>
        </w:rPr>
        <w:t xml:space="preserve">Lielā iela 14, Liepāja, LV-3401, </w:t>
      </w:r>
      <w:r w:rsidR="006F1D3D">
        <w:rPr>
          <w:rFonts w:ascii="Times New Roman" w:eastAsia="Times New Roman" w:hAnsi="Times New Roman" w:cs="Times New Roman"/>
        </w:rPr>
        <w:t xml:space="preserve">tās </w:t>
      </w:r>
      <w:r w:rsidR="00BB0A34">
        <w:rPr>
          <w:rFonts w:ascii="Times New Roman" w:eastAsia="Times New Roman" w:hAnsi="Times New Roman" w:cs="Times New Roman"/>
        </w:rPr>
        <w:t>rektores Daces Markus personā</w:t>
      </w:r>
      <w:r w:rsidR="006F1D3D">
        <w:rPr>
          <w:rFonts w:ascii="Times New Roman" w:eastAsia="Times New Roman" w:hAnsi="Times New Roman" w:cs="Times New Roman"/>
        </w:rPr>
        <w:t>, kura rīkojas saskaņā</w:t>
      </w:r>
      <w:r w:rsidR="00BB0A34">
        <w:rPr>
          <w:rFonts w:ascii="Times New Roman" w:eastAsia="Times New Roman" w:hAnsi="Times New Roman" w:cs="Times New Roman"/>
        </w:rPr>
        <w:t xml:space="preserve"> ar Liepājas Universitātes Satversmi</w:t>
      </w:r>
      <w:r w:rsidR="006F1D3D">
        <w:rPr>
          <w:rFonts w:ascii="Times New Roman" w:eastAsia="Times New Roman" w:hAnsi="Times New Roman" w:cs="Times New Roman"/>
        </w:rPr>
        <w:t xml:space="preserve">, turpmāk – IZNOMĀTĀJS, no vienas puses un  </w:t>
      </w:r>
    </w:p>
    <w:p w14:paraId="0B4CCC89" w14:textId="77777777" w:rsidR="00DB7B5D" w:rsidRDefault="006F1D3D">
      <w:pPr>
        <w:spacing w:after="10" w:line="269" w:lineRule="auto"/>
        <w:ind w:left="693" w:right="201" w:firstLine="374"/>
        <w:jc w:val="both"/>
      </w:pPr>
      <w:r>
        <w:rPr>
          <w:rFonts w:ascii="Times New Roman" w:eastAsia="Times New Roman" w:hAnsi="Times New Roman" w:cs="Times New Roman"/>
          <w:b/>
        </w:rPr>
        <w:t>_____________________,</w:t>
      </w:r>
      <w:r>
        <w:rPr>
          <w:rFonts w:ascii="Times New Roman" w:eastAsia="Times New Roman" w:hAnsi="Times New Roman" w:cs="Times New Roman"/>
        </w:rPr>
        <w:t xml:space="preserve"> __________________, _________________ ____________________, turpmāk – NOMNIEKS, no otras puses, abi kopā un atsevišķi turpmāk - Līdzējs/Līdzēji, noslēdz šādu līgumu, turpmāk – Līgums: </w:t>
      </w:r>
    </w:p>
    <w:p w14:paraId="1C4F621D" w14:textId="77777777" w:rsidR="00DB7B5D" w:rsidRDefault="006F1D3D">
      <w:pPr>
        <w:spacing w:after="79"/>
        <w:ind w:left="1068"/>
      </w:pPr>
      <w:r>
        <w:rPr>
          <w:rFonts w:ascii="Times New Roman" w:eastAsia="Times New Roman" w:hAnsi="Times New Roman" w:cs="Times New Roman"/>
        </w:rPr>
        <w:t xml:space="preserve"> </w:t>
      </w:r>
    </w:p>
    <w:p w14:paraId="2C73AACF" w14:textId="77777777" w:rsidR="00DB7B5D" w:rsidRDefault="006F1D3D">
      <w:pPr>
        <w:numPr>
          <w:ilvl w:val="0"/>
          <w:numId w:val="4"/>
        </w:numPr>
        <w:spacing w:after="11"/>
        <w:ind w:right="4" w:hanging="374"/>
        <w:jc w:val="center"/>
      </w:pPr>
      <w:r>
        <w:rPr>
          <w:rFonts w:ascii="Times New Roman" w:eastAsia="Times New Roman" w:hAnsi="Times New Roman" w:cs="Times New Roman"/>
          <w:b/>
        </w:rPr>
        <w:t xml:space="preserve">LĪGUMA PRIEKŠMETS </w:t>
      </w:r>
    </w:p>
    <w:p w14:paraId="6C6C8A7C"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IZNOMĀTĀJS nodod un NOMNIEKS pieņem nomā IZNOMĀTĀJA īpašumā esošo nekustamo īpašumu (turpmāk – Objekti), saskaņā ar Līguma pielikumu Nr.1, ar mērķi tajos izvietot karsto dzērienu tirdzniecības automātus (turpmāk - Iekārtas) un veikt tirdzniecību. </w:t>
      </w:r>
    </w:p>
    <w:p w14:paraId="1B09953C"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Objektu atrašanās vietas ir norādītas Līguma pielikumā Nr.2 esošajās shēmās. </w:t>
      </w:r>
    </w:p>
    <w:p w14:paraId="59AEDEB6"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Objekti tiek nodoti NOMNIEKAM tādā tehniskajā stāvoklī, kāds tas ir Līguma parakstīšanas brīdī, šis stāvoklis NOMNIEKAM ir zināms un NOMNIEKS apņemas neizvirzīt IZNOMĀTĀJAM pretenzijas par Objektu tehnisko stāvokli. </w:t>
      </w:r>
    </w:p>
    <w:p w14:paraId="24A2C3A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Objektu nodošana NOMNIEKA lietošanā tiek noformēta ar Līdzēju pilnvaroto pārstāvju abpusēji parakstītu pieņemšanas un nodošanas aktu un Objekta atgriešana pēc Līguma termiņa beigām tiek noformēta ar Līdzēju abpusēji parakstītu pieņemšanas un nodošanas aktu. Pieņemšanas un nodošanas akts no INZOMĀTĀJA puses tiek parakstīts pēc tam, ka NOMNIEKS ir iesniedzis IZNOMĀTĀJAM visus nepieciešamo saskaņojumus no valsts un pašvaldības iestādēm, ja tādi ir nepieciešami saskaņā ar Līguma noteikumiem un pēc Iekārtu uzstādīšanas.  </w:t>
      </w:r>
    </w:p>
    <w:p w14:paraId="1337FDB0"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NOMNIEKS uzsākt Objektos uzstādītajās Iekārtās karsto dzērienu tirdzniecību, tikai pēc Līguma 1.4.punktā norādītā pieņemšanas un nodošanas akta abpusējas parakstīšanas. </w:t>
      </w:r>
    </w:p>
    <w:p w14:paraId="660C08A0" w14:textId="77777777" w:rsidR="00DB7B5D" w:rsidRDefault="006F1D3D">
      <w:pPr>
        <w:spacing w:after="0"/>
        <w:ind w:left="1275"/>
      </w:pPr>
      <w:r>
        <w:rPr>
          <w:rFonts w:ascii="Times New Roman" w:eastAsia="Times New Roman" w:hAnsi="Times New Roman" w:cs="Times New Roman"/>
        </w:rPr>
        <w:t xml:space="preserve"> </w:t>
      </w:r>
    </w:p>
    <w:p w14:paraId="76B3CB19" w14:textId="77777777" w:rsidR="00DB7B5D" w:rsidRDefault="006F1D3D">
      <w:pPr>
        <w:numPr>
          <w:ilvl w:val="0"/>
          <w:numId w:val="4"/>
        </w:numPr>
        <w:spacing w:after="11"/>
        <w:ind w:right="4" w:hanging="374"/>
        <w:jc w:val="center"/>
      </w:pPr>
      <w:r>
        <w:rPr>
          <w:rFonts w:ascii="Times New Roman" w:eastAsia="Times New Roman" w:hAnsi="Times New Roman" w:cs="Times New Roman"/>
          <w:b/>
        </w:rPr>
        <w:t xml:space="preserve">SAMAKSAS NOTEIKUMI </w:t>
      </w:r>
    </w:p>
    <w:p w14:paraId="6A836A47"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Par tiesībām nomāt Līguma 1.1.punktā noteiktos Objektus, NOMNIEKS maksā IZNOMĀTĀJAM nomas maksu </w:t>
      </w:r>
      <w:r>
        <w:rPr>
          <w:rFonts w:ascii="Times New Roman" w:eastAsia="Times New Roman" w:hAnsi="Times New Roman" w:cs="Times New Roman"/>
          <w:b/>
        </w:rPr>
        <w:t xml:space="preserve">_________ </w:t>
      </w:r>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(______________)</w:t>
      </w:r>
      <w:r>
        <w:rPr>
          <w:rFonts w:ascii="Times New Roman" w:eastAsia="Times New Roman" w:hAnsi="Times New Roman" w:cs="Times New Roman"/>
        </w:rPr>
        <w:t xml:space="preserve"> bez pievienotās vērtības nodokļa mēnesī, saskaņā ar IZNOMĀTĀJA Izsolē piedāvāto Objektu nomas maksu (Līguma Pielikums Nr.1).  </w:t>
      </w:r>
    </w:p>
    <w:p w14:paraId="4E910AB9"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NOMNIEKS maksā nomas maksu IZNOMĀTĀJAM neatkarīgi no tā, vai NOMNIEKS izmanto </w:t>
      </w:r>
    </w:p>
    <w:p w14:paraId="2D552862" w14:textId="77777777" w:rsidR="00DB7B5D" w:rsidRDefault="006F1D3D">
      <w:pPr>
        <w:spacing w:after="10" w:line="269" w:lineRule="auto"/>
        <w:ind w:left="1285" w:right="201" w:hanging="10"/>
        <w:jc w:val="both"/>
      </w:pPr>
      <w:r>
        <w:rPr>
          <w:rFonts w:ascii="Times New Roman" w:eastAsia="Times New Roman" w:hAnsi="Times New Roman" w:cs="Times New Roman"/>
        </w:rPr>
        <w:t xml:space="preserve">Objekta lietojuma tiesības. </w:t>
      </w:r>
    </w:p>
    <w:p w14:paraId="36FB14E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Pievienotās vērtības nodoklis tiek piemērots saskaņā ar spēkā esošajiem normatīvajiem aktiem. </w:t>
      </w:r>
    </w:p>
    <w:p w14:paraId="595D27C6"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Līguma 2.1.punktā noteikto nomas maksu NOMNIEKS</w:t>
      </w:r>
      <w:r>
        <w:rPr>
          <w:rFonts w:ascii="Times New Roman" w:eastAsia="Times New Roman" w:hAnsi="Times New Roman" w:cs="Times New Roman"/>
          <w:b/>
        </w:rPr>
        <w:t xml:space="preserve"> </w:t>
      </w:r>
      <w:r>
        <w:rPr>
          <w:rFonts w:ascii="Times New Roman" w:eastAsia="Times New Roman" w:hAnsi="Times New Roman" w:cs="Times New Roman"/>
        </w:rPr>
        <w:t>maksā</w:t>
      </w:r>
      <w:r>
        <w:rPr>
          <w:rFonts w:ascii="Times New Roman" w:eastAsia="Times New Roman" w:hAnsi="Times New Roman" w:cs="Times New Roman"/>
          <w:b/>
        </w:rPr>
        <w:t xml:space="preserve"> </w:t>
      </w:r>
      <w:r>
        <w:rPr>
          <w:rFonts w:ascii="Times New Roman" w:eastAsia="Times New Roman" w:hAnsi="Times New Roman" w:cs="Times New Roman"/>
        </w:rPr>
        <w:t xml:space="preserve">par tekošo mēnesi 10 (desmit) dienu laikā pēc rēķina saņemšanas. </w:t>
      </w:r>
    </w:p>
    <w:p w14:paraId="65CBB291"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Līdzēji piekrīt, ka rēķins tiek sagatavots un nosūtīts elektroniski uz NOMNIEKA e-pasta adresi: </w:t>
      </w:r>
      <w:r>
        <w:rPr>
          <w:rFonts w:ascii="Times New Roman" w:eastAsia="Times New Roman" w:hAnsi="Times New Roman" w:cs="Times New Roman"/>
          <w:color w:val="0000FF"/>
          <w:u w:val="single" w:color="0000FF"/>
        </w:rPr>
        <w:t>_______________</w:t>
      </w:r>
      <w:r>
        <w:rPr>
          <w:rFonts w:ascii="Times New Roman" w:eastAsia="Times New Roman" w:hAnsi="Times New Roman" w:cs="Times New Roman"/>
        </w:rPr>
        <w:t xml:space="preserve">. </w:t>
      </w:r>
    </w:p>
    <w:p w14:paraId="528E4422"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Līdzēji piekrīt, ka par rēķina saņemšanas dienu tiek uzskatīta diena, kad IZNOMĀTĀJS rēķinu nosūtījis uz Līguma 2.5.punktā norādīto NOMNIEKA e-pasta adresi. </w:t>
      </w:r>
    </w:p>
    <w:p w14:paraId="36D8B5ED"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Visi Līguma paredzētie maksājumi tiek uzskatīti par samaksātiem tajā brīdī, kad IZNOMĀTĀJA bankas kontā ir ieskaitīts maksājums pilnā apmērā. </w:t>
      </w:r>
    </w:p>
    <w:p w14:paraId="32C81C51"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IZNOMĀTĀJAM ir tiesības, </w:t>
      </w:r>
      <w:proofErr w:type="spellStart"/>
      <w:r>
        <w:rPr>
          <w:rFonts w:ascii="Times New Roman" w:eastAsia="Times New Roman" w:hAnsi="Times New Roman" w:cs="Times New Roman"/>
        </w:rPr>
        <w:t>rakstveidā</w:t>
      </w:r>
      <w:proofErr w:type="spellEnd"/>
      <w:r>
        <w:rPr>
          <w:rFonts w:ascii="Times New Roman" w:eastAsia="Times New Roman" w:hAnsi="Times New Roman" w:cs="Times New Roman"/>
        </w:rPr>
        <w:t xml:space="preserve"> nosūtot attiecību paziņojumu NOMNIEKAM, vienpusēji koriģēt nomas maksas apmēru, ja Centrālās statistikas pārvaldes sniegtais patēriņa cenu indekss attiecībā pret pēdējo nomas maksas korekcijas brīdi pārsniedz 10% apmēru. Nomas maksas </w:t>
      </w:r>
      <w:r>
        <w:rPr>
          <w:rFonts w:ascii="Times New Roman" w:eastAsia="Times New Roman" w:hAnsi="Times New Roman" w:cs="Times New Roman"/>
        </w:rPr>
        <w:lastRenderedPageBreak/>
        <w:t xml:space="preserve">korekcijas veic, sākot ar otro nomas gadu, atbilstoši Centrālās statistikas pārvaldes sniegtajiem patēriņā cenu indeksiem.  </w:t>
      </w:r>
    </w:p>
    <w:p w14:paraId="41F31363" w14:textId="77777777" w:rsidR="00DB7B5D" w:rsidRDefault="006F1D3D">
      <w:pPr>
        <w:numPr>
          <w:ilvl w:val="0"/>
          <w:numId w:val="4"/>
        </w:numPr>
        <w:spacing w:after="75"/>
        <w:ind w:right="4" w:hanging="374"/>
        <w:jc w:val="center"/>
      </w:pPr>
      <w:r>
        <w:rPr>
          <w:rFonts w:ascii="Times New Roman" w:eastAsia="Times New Roman" w:hAnsi="Times New Roman" w:cs="Times New Roman"/>
          <w:b/>
        </w:rPr>
        <w:t xml:space="preserve">Līdzēju tiesības un pienākumi </w:t>
      </w:r>
    </w:p>
    <w:p w14:paraId="253B8D24" w14:textId="77777777" w:rsidR="00DB7B5D" w:rsidRDefault="006F1D3D">
      <w:pPr>
        <w:numPr>
          <w:ilvl w:val="1"/>
          <w:numId w:val="4"/>
        </w:numPr>
        <w:spacing w:after="31" w:line="269" w:lineRule="auto"/>
        <w:ind w:right="201" w:hanging="720"/>
        <w:jc w:val="both"/>
      </w:pPr>
      <w:r>
        <w:rPr>
          <w:rFonts w:ascii="Times New Roman" w:eastAsia="Times New Roman" w:hAnsi="Times New Roman" w:cs="Times New Roman"/>
        </w:rPr>
        <w:t xml:space="preserve">IZNOMĀTĀJS apņemas: </w:t>
      </w:r>
    </w:p>
    <w:p w14:paraId="78A25F30"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nodrošināt Iekārtu izvietošanas iespēju Līguma 1.pielikumā minētajos Objektos; </w:t>
      </w:r>
    </w:p>
    <w:p w14:paraId="082AAEB9" w14:textId="77777777" w:rsidR="00DB7B5D" w:rsidRDefault="006F1D3D">
      <w:pPr>
        <w:numPr>
          <w:ilvl w:val="2"/>
          <w:numId w:val="4"/>
        </w:numPr>
        <w:spacing w:after="31" w:line="269" w:lineRule="auto"/>
        <w:ind w:right="201" w:firstLine="708"/>
        <w:jc w:val="both"/>
      </w:pPr>
      <w:r>
        <w:rPr>
          <w:rFonts w:ascii="Times New Roman" w:eastAsia="Times New Roman" w:hAnsi="Times New Roman" w:cs="Times New Roman"/>
        </w:rPr>
        <w:t xml:space="preserve">atļaut NOMNIEKA darbiniekiem, kuri attiecīgi pierādījuši savu identitāti, ienākt IZNOMĀTAJA telpās un iebraukt IZNOMĀTĀJA teritorijā Iekārtu ikdienas apkopes veikšanai vai, ciktāl tas nepieciešams Iekārtu darbības nodrošināšanai, ja tie par savu ierašanos iepriekš brīdināja IZNOMĀTĀJA pilnvaroto pārstāvi; </w:t>
      </w:r>
    </w:p>
    <w:p w14:paraId="687DB377"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savlaicīgi, bet ne vēlāk kā nedēļu iepriekš, informēt IZNOMĀTĀJU par paredzamajiem tehniska rakstura darbiem, ja to rezultātā var tikt pārtraukta Iekārtu darbība un par šo periodu neaprēķināt nomas maksu; </w:t>
      </w:r>
    </w:p>
    <w:p w14:paraId="395AC847"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nekavējoties informēt IZNOMĀTĀJA pilnvaroto personu par avārijas gadījumiem, kad </w:t>
      </w:r>
    </w:p>
    <w:p w14:paraId="6AC222C8" w14:textId="77777777" w:rsidR="00DB7B5D" w:rsidRDefault="006F1D3D">
      <w:pPr>
        <w:spacing w:after="10" w:line="269" w:lineRule="auto"/>
        <w:ind w:left="703" w:right="201" w:hanging="10"/>
        <w:jc w:val="both"/>
      </w:pPr>
      <w:r>
        <w:rPr>
          <w:rFonts w:ascii="Times New Roman" w:eastAsia="Times New Roman" w:hAnsi="Times New Roman" w:cs="Times New Roman"/>
        </w:rPr>
        <w:t xml:space="preserve">īslaicīgi tiek pārtraukta elektroenerģijas padeve, ja tā varētu ietekmēt Iekārtu darbību; </w:t>
      </w:r>
    </w:p>
    <w:p w14:paraId="34BD4E70"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NOMNIEKS apņemas: </w:t>
      </w:r>
    </w:p>
    <w:p w14:paraId="5D76FB39"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savlaicīgi samaksāt Līgumā paredzēto nomas maksu; </w:t>
      </w:r>
    </w:p>
    <w:p w14:paraId="3890A00F"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nodrošināt, ka visos Objektos izvietotajos karsto dzērienu tirdzniecības automātos karsto dzērienu cenas ir vienādas, atbilstoši Izsoles piedāvājumā norādītajām cenām; </w:t>
      </w:r>
    </w:p>
    <w:p w14:paraId="1F593DF0"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Objektus lietot tikai Līguma 1.1.punktā norādītajam mērķim.  </w:t>
      </w:r>
    </w:p>
    <w:p w14:paraId="3DA9D589"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ar saviem spēkiem un par saviem līdzekļiem veikt: </w:t>
      </w:r>
    </w:p>
    <w:p w14:paraId="3771CF33" w14:textId="77777777" w:rsidR="00DB7B5D" w:rsidRDefault="006F1D3D">
      <w:pPr>
        <w:numPr>
          <w:ilvl w:val="3"/>
          <w:numId w:val="4"/>
        </w:numPr>
        <w:spacing w:after="18"/>
        <w:ind w:right="201" w:firstLine="566"/>
        <w:jc w:val="both"/>
      </w:pPr>
      <w:r>
        <w:rPr>
          <w:rFonts w:ascii="Times New Roman" w:eastAsia="Times New Roman" w:hAnsi="Times New Roman" w:cs="Times New Roman"/>
        </w:rPr>
        <w:t xml:space="preserve">Iekārtu uzstādīšanu Līguma 1.pielikumā norādītajos Objektos un Līgumā paredzētajā </w:t>
      </w:r>
    </w:p>
    <w:p w14:paraId="2426969E" w14:textId="77777777" w:rsidR="00DB7B5D" w:rsidRDefault="006F1D3D">
      <w:pPr>
        <w:spacing w:after="10" w:line="269" w:lineRule="auto"/>
        <w:ind w:left="703" w:right="201" w:hanging="10"/>
        <w:jc w:val="both"/>
      </w:pPr>
      <w:r>
        <w:rPr>
          <w:rFonts w:ascii="Times New Roman" w:eastAsia="Times New Roman" w:hAnsi="Times New Roman" w:cs="Times New Roman"/>
        </w:rPr>
        <w:t xml:space="preserve">kārtībā; </w:t>
      </w:r>
    </w:p>
    <w:p w14:paraId="776D02FD" w14:textId="77777777" w:rsidR="00DB7B5D" w:rsidRDefault="006F1D3D">
      <w:pPr>
        <w:numPr>
          <w:ilvl w:val="3"/>
          <w:numId w:val="4"/>
        </w:numPr>
        <w:spacing w:after="10" w:line="269" w:lineRule="auto"/>
        <w:ind w:right="201" w:firstLine="566"/>
        <w:jc w:val="both"/>
      </w:pPr>
      <w:r>
        <w:rPr>
          <w:rFonts w:ascii="Times New Roman" w:eastAsia="Times New Roman" w:hAnsi="Times New Roman" w:cs="Times New Roman"/>
        </w:rPr>
        <w:t xml:space="preserve">veikt Iekārtu ikdienas apkopi un uzturēt Iekārtas tehniskā un vizuālā kārtībā; </w:t>
      </w:r>
    </w:p>
    <w:p w14:paraId="2C188AB7" w14:textId="77777777" w:rsidR="00DB7B5D" w:rsidRDefault="006F1D3D">
      <w:pPr>
        <w:numPr>
          <w:ilvl w:val="3"/>
          <w:numId w:val="4"/>
        </w:numPr>
        <w:spacing w:after="10" w:line="269" w:lineRule="auto"/>
        <w:ind w:right="201" w:firstLine="566"/>
        <w:jc w:val="both"/>
      </w:pPr>
      <w:r>
        <w:rPr>
          <w:rFonts w:ascii="Times New Roman" w:eastAsia="Times New Roman" w:hAnsi="Times New Roman" w:cs="Times New Roman"/>
        </w:rPr>
        <w:t xml:space="preserve">likvidēt Iekārtu bojājumus, veicot to iespējami īsākā laikā, bet ne ilgāk kā 24 stundu laikā, no brīža, kad NOMNIEKAM par to paziņo, vai NOMNIEKS pats konstatē bojājumus;  </w:t>
      </w:r>
    </w:p>
    <w:p w14:paraId="448E4A0C"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nenodot savas nomas tiesības citām fiziskām vai juridiskām personām. Visi citi līgumi, kurus NOMNIEKS slēdz ar citām personām un kuri kaut kādā veidā skar Objekta lietošanu, ir iepriekš jāsaskaņo ar IZNOMATĀJU;  </w:t>
      </w:r>
    </w:p>
    <w:p w14:paraId="21BB97B6"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visā Līguma darbības laikā nepiesārņot Objektu un tā piegulošo teritoriju, veikt visas nepieciešamās darbības, lai nepasliktinātu Objekta tehnisko stāvokli; </w:t>
      </w:r>
    </w:p>
    <w:p w14:paraId="34B7E36E"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atrodoties IZNOMĀTĀJA teritorijā ievērot darba aizsardzības, ugunsdrošības un citu spēkā esošu  normatīvo aktu prasības, kā arī ņemt vērā </w:t>
      </w:r>
      <w:proofErr w:type="spellStart"/>
      <w:r>
        <w:rPr>
          <w:rFonts w:ascii="Times New Roman" w:eastAsia="Times New Roman" w:hAnsi="Times New Roman" w:cs="Times New Roman"/>
        </w:rPr>
        <w:t>energopārvaldības</w:t>
      </w:r>
      <w:proofErr w:type="spellEnd"/>
      <w:r>
        <w:rPr>
          <w:rFonts w:ascii="Times New Roman" w:eastAsia="Times New Roman" w:hAnsi="Times New Roman" w:cs="Times New Roman"/>
        </w:rPr>
        <w:t xml:space="preserve"> sistēmas prasības energoresursu lietotājiem (Līguma 3.pielikums); </w:t>
      </w:r>
    </w:p>
    <w:p w14:paraId="0D9CC34A"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uzņemties visu atbildību par Līguma izpildē iesaistīto personu instruktāžu un apmācību darba aizsardzības jomā, kā arī ar </w:t>
      </w:r>
      <w:proofErr w:type="spellStart"/>
      <w:r>
        <w:rPr>
          <w:rFonts w:ascii="Times New Roman" w:eastAsia="Times New Roman" w:hAnsi="Times New Roman" w:cs="Times New Roman"/>
        </w:rPr>
        <w:t>energopārvaldības</w:t>
      </w:r>
      <w:proofErr w:type="spellEnd"/>
      <w:r>
        <w:rPr>
          <w:rFonts w:ascii="Times New Roman" w:eastAsia="Times New Roman" w:hAnsi="Times New Roman" w:cs="Times New Roman"/>
        </w:rPr>
        <w:t xml:space="preserve"> sistēmas ieteikumiem lietotājiem, ar kuriem tas tiek iepazīstināts, pirms Līguma izpildes uzsākšanas un visā laika posmā, kad šīs personas tiek nodarbinātas </w:t>
      </w:r>
      <w:r w:rsidR="00BB0A34">
        <w:rPr>
          <w:rFonts w:ascii="Times New Roman" w:eastAsia="Times New Roman" w:hAnsi="Times New Roman" w:cs="Times New Roman"/>
        </w:rPr>
        <w:t xml:space="preserve">IZNOMĀTĀJA </w:t>
      </w:r>
      <w:r>
        <w:rPr>
          <w:rFonts w:ascii="Times New Roman" w:eastAsia="Times New Roman" w:hAnsi="Times New Roman" w:cs="Times New Roman"/>
        </w:rPr>
        <w:t xml:space="preserve">teritorijā  Līguma izpildes sakarā un nodrošināt darba drošības tehnikas un ugunsdrošības noteikumu ievērošanu pakalpojumu veikšanas procesā un atbildēt par šo noteikumu neievērošanas sekām; </w:t>
      </w:r>
    </w:p>
    <w:p w14:paraId="51FC9691"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atbrīvot Objektu 5 (piecu) dienu laikā pēc Līguma termiņa izbeigšanās vai pēc tam, kad IZNOMĀTĀJS vai NOMNIEKS</w:t>
      </w:r>
      <w:r>
        <w:rPr>
          <w:rFonts w:ascii="Times New Roman" w:eastAsia="Times New Roman" w:hAnsi="Times New Roman" w:cs="Times New Roman"/>
          <w:b/>
          <w:i/>
        </w:rPr>
        <w:t xml:space="preserve"> </w:t>
      </w:r>
      <w:r>
        <w:rPr>
          <w:rFonts w:ascii="Times New Roman" w:eastAsia="Times New Roman" w:hAnsi="Times New Roman" w:cs="Times New Roman"/>
        </w:rPr>
        <w:t>Līgumā paredzētajos gadījumos ir lauzis Līgumu. Objekta atbrīvošana un nodošana jāsaskaņo ar IZNOMĀTĀJA</w:t>
      </w:r>
      <w:r>
        <w:rPr>
          <w:rFonts w:ascii="Times New Roman" w:eastAsia="Times New Roman" w:hAnsi="Times New Roman" w:cs="Times New Roman"/>
          <w:b/>
        </w:rPr>
        <w:t xml:space="preserve"> </w:t>
      </w:r>
      <w:r>
        <w:rPr>
          <w:rFonts w:ascii="Times New Roman" w:eastAsia="Times New Roman" w:hAnsi="Times New Roman" w:cs="Times New Roman"/>
        </w:rPr>
        <w:t xml:space="preserve">pārstāvi. Atbrīvojot Objektu, NOMNIEKAM ir pienākums Objektu nodot sakoptu un tīru.  </w:t>
      </w:r>
    </w:p>
    <w:p w14:paraId="62292AB7"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NOMNIEKS ir atbildīgs: </w:t>
      </w:r>
    </w:p>
    <w:p w14:paraId="605899DA"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t xml:space="preserve">par Iekārtu uzstādīšanas tehnisko konstrukciju kvalitāti, dzērienu kvalitāti, to nekaitīgumu un drošumu cilvēku dzīvībai, veselībai un videi.  </w:t>
      </w:r>
    </w:p>
    <w:p w14:paraId="42132533" w14:textId="77777777" w:rsidR="00DB7B5D" w:rsidRDefault="006F1D3D">
      <w:pPr>
        <w:numPr>
          <w:ilvl w:val="2"/>
          <w:numId w:val="4"/>
        </w:numPr>
        <w:spacing w:after="15"/>
        <w:ind w:right="201" w:firstLine="708"/>
        <w:jc w:val="both"/>
      </w:pPr>
      <w:r>
        <w:rPr>
          <w:rFonts w:ascii="Times New Roman" w:eastAsia="Times New Roman" w:hAnsi="Times New Roman" w:cs="Times New Roman"/>
        </w:rPr>
        <w:t xml:space="preserve">par Latvijas Republikas normatīvo aktu ievērošanu, lietojot Objektu  (t.sk. veicot tirdzniecību); </w:t>
      </w:r>
    </w:p>
    <w:p w14:paraId="7386E9AB" w14:textId="77777777" w:rsidR="00DB7B5D" w:rsidRDefault="006F1D3D">
      <w:pPr>
        <w:numPr>
          <w:ilvl w:val="2"/>
          <w:numId w:val="4"/>
        </w:numPr>
        <w:spacing w:after="31" w:line="269" w:lineRule="auto"/>
        <w:ind w:right="201" w:firstLine="708"/>
        <w:jc w:val="both"/>
      </w:pPr>
      <w:r>
        <w:rPr>
          <w:rFonts w:ascii="Times New Roman" w:eastAsia="Times New Roman" w:hAnsi="Times New Roman" w:cs="Times New Roman"/>
        </w:rPr>
        <w:t xml:space="preserve">par Iekārtu uzturēšanu atbilstošā tehniskā un vizuālā kārtībā; </w:t>
      </w:r>
    </w:p>
    <w:p w14:paraId="19BF44A7" w14:textId="77777777" w:rsidR="00DB7B5D" w:rsidRDefault="006F1D3D">
      <w:pPr>
        <w:numPr>
          <w:ilvl w:val="2"/>
          <w:numId w:val="4"/>
        </w:numPr>
        <w:spacing w:after="10" w:line="269" w:lineRule="auto"/>
        <w:ind w:right="201" w:firstLine="708"/>
        <w:jc w:val="both"/>
      </w:pPr>
      <w:r>
        <w:rPr>
          <w:rFonts w:ascii="Times New Roman" w:eastAsia="Times New Roman" w:hAnsi="Times New Roman" w:cs="Times New Roman"/>
        </w:rPr>
        <w:lastRenderedPageBreak/>
        <w:t xml:space="preserve">par IZNOMĀTĀJA telpām vai trešajām personām nodarīto materiālo zaudējumu vai bojājumu, kas radies NOMNIEKA vai citu viņa pilnvarotu personu darbības/bezdarbības rezultātā, ja NOMNIEKS trešajām personām ir radījis apstākļus šo bojājumu vai zaudējumu nodarīšanai vai nav veicis pasākumus to novēršanai. </w:t>
      </w:r>
    </w:p>
    <w:p w14:paraId="59B97423" w14:textId="77777777" w:rsidR="00DB7B5D" w:rsidRDefault="006F1D3D">
      <w:pPr>
        <w:numPr>
          <w:ilvl w:val="0"/>
          <w:numId w:val="4"/>
        </w:numPr>
        <w:spacing w:after="41"/>
        <w:ind w:right="4" w:hanging="374"/>
        <w:jc w:val="center"/>
      </w:pPr>
      <w:r>
        <w:rPr>
          <w:rFonts w:ascii="Times New Roman" w:eastAsia="Times New Roman" w:hAnsi="Times New Roman" w:cs="Times New Roman"/>
          <w:b/>
        </w:rPr>
        <w:t xml:space="preserve">LĪDZĒJU ATBILDĪBA </w:t>
      </w:r>
    </w:p>
    <w:p w14:paraId="3AA948C5"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IZNOMĀTĀJS nav atbildīgs par Iekārtās esošo preču kvalitāti, kā arī par trešo personu nodarītajiem materiālajiem zaudējumiem NOMNIEKAM. </w:t>
      </w:r>
    </w:p>
    <w:p w14:paraId="0B59702E"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Līgumā noteikto saistību neizpildīšanas gadījumā vainīgais Līdzējs atlīdzina otram Līdzējam zaudējumus, bet Līgumā noteiktajos gadījumos maksā arī līgumsodus, kuru summas netiek ieskaitītas zaudējumu segšanai. </w:t>
      </w:r>
    </w:p>
    <w:p w14:paraId="01315A8C"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Par Līgumā norādītājos termiņos neveiktajiem maksājumiem NOMNIEKS maksā IZNOMĀTĀJAM nokavējuma naudu 0,5% apmērā no pamatparāda par katru nokavēto dienu.  </w:t>
      </w:r>
    </w:p>
    <w:p w14:paraId="5D6B6B6C"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Nokavējuma naudas samaksa neatbrīvo NOMNIEKU no tā pienākumu pildīšanas, kā arī ar savu darbību nodarīto zaudējumu atlīdzināšanas saskaņā ar šo Līgumu un spēkā esošajiem normatīvajiem aktiem. </w:t>
      </w:r>
    </w:p>
    <w:p w14:paraId="7D0501C6"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Par Līguma 3.2.2.punkta neievērošanu, IZNOMĀTĀJAM ir tiesības piemērot līgumsodu EUR 50,00 apmērā par katru gadījumu, bet, ja NOMNIEKS atkārtoti nenodrošina Līguma 3.2.2.punktā norādīto pienākumu, IZNOMĀTĀJAM ir tiesības vienpusēji lauzt Līgumu par to brīdinot </w:t>
      </w:r>
      <w:proofErr w:type="spellStart"/>
      <w:r>
        <w:rPr>
          <w:rFonts w:ascii="Times New Roman" w:eastAsia="Times New Roman" w:hAnsi="Times New Roman" w:cs="Times New Roman"/>
        </w:rPr>
        <w:t>rakstveidā</w:t>
      </w:r>
      <w:proofErr w:type="spellEnd"/>
      <w:r>
        <w:rPr>
          <w:rFonts w:ascii="Times New Roman" w:eastAsia="Times New Roman" w:hAnsi="Times New Roman" w:cs="Times New Roman"/>
        </w:rPr>
        <w:t xml:space="preserve"> 10 (desmit) dienas iepriekš. </w:t>
      </w:r>
    </w:p>
    <w:p w14:paraId="4421F1AE"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Par Līguma 3.2.4.2., 3.2.4.3., 3.2.5.-3.2.9.punktu neievērošanu, IZNOMĀTAJAM ir tiesības piemērot līgumsodu EUR 100,00 apmērā par katru fiksēto pārkāpumu. </w:t>
      </w:r>
    </w:p>
    <w:p w14:paraId="654177A6"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Ja NOMNIEKS nepilda Līgumā noteiktās saistības, tas apmaksā IZNOMĀTĀJAM visus ar tā parāda piedziņu saistītos izdevumus (tajā skaitā, izdevumus par brīdinājumu nosūtīšanu ierakstītā pasta sūtījumā, jurista darba atlīdzību, jebkāda veida izziņu izsniegšanu un saņemšanu utt.), tie ir 250.00 EUR (divi simti piecdesmit </w:t>
      </w:r>
      <w:proofErr w:type="spellStart"/>
      <w:r>
        <w:rPr>
          <w:rFonts w:ascii="Times New Roman" w:eastAsia="Times New Roman" w:hAnsi="Times New Roman" w:cs="Times New Roman"/>
          <w:i/>
        </w:rPr>
        <w:t>euro</w:t>
      </w:r>
      <w:proofErr w:type="spellEnd"/>
      <w:r>
        <w:rPr>
          <w:rFonts w:ascii="Times New Roman" w:eastAsia="Times New Roman" w:hAnsi="Times New Roman" w:cs="Times New Roman"/>
        </w:rPr>
        <w:t xml:space="preserve"> un 00 centi). </w:t>
      </w:r>
    </w:p>
    <w:p w14:paraId="1B981A89"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Gadījumā, ja NOMNIEKS nepilda vai nepienācīgi pilda ar Līgumu uzņemtās saistības, IZNOMĀTĀJAM ir tiesības bez NOMNIEKA īpašas informēšanas publiskot un nodot trešajām personām informāciju par tā neizpildītajām vai nepilnīgi izpildītajām saistībām. Šajā sakarā NOMNIEKS atsakās no jebkurām pretenzijām par minētās informācijas publiskošanu un/vai nodošanu trešajām personām. </w:t>
      </w:r>
    </w:p>
    <w:p w14:paraId="353EBD95" w14:textId="77777777" w:rsidR="00DB7B5D" w:rsidRDefault="006F1D3D">
      <w:pPr>
        <w:spacing w:after="23"/>
        <w:ind w:left="708"/>
      </w:pPr>
      <w:r>
        <w:rPr>
          <w:rFonts w:ascii="Times New Roman" w:eastAsia="Times New Roman" w:hAnsi="Times New Roman" w:cs="Times New Roman"/>
        </w:rPr>
        <w:t xml:space="preserve"> </w:t>
      </w:r>
    </w:p>
    <w:p w14:paraId="42FBBF5E" w14:textId="77777777" w:rsidR="00DB7B5D" w:rsidRDefault="006F1D3D">
      <w:pPr>
        <w:numPr>
          <w:ilvl w:val="0"/>
          <w:numId w:val="4"/>
        </w:numPr>
        <w:spacing w:after="11"/>
        <w:ind w:right="4" w:hanging="374"/>
        <w:jc w:val="center"/>
      </w:pPr>
      <w:r>
        <w:rPr>
          <w:rFonts w:ascii="Times New Roman" w:eastAsia="Times New Roman" w:hAnsi="Times New Roman" w:cs="Times New Roman"/>
          <w:b/>
        </w:rPr>
        <w:t xml:space="preserve">LĪGUMA TERMIŅŠ UN IZBEIGŠANA </w:t>
      </w:r>
    </w:p>
    <w:p w14:paraId="4EE94281"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Līgums stājas spēkā tā abpusējas parakstīšanas datumā un ir spēkā 3 (trīs) gadus. </w:t>
      </w:r>
    </w:p>
    <w:p w14:paraId="65A92208"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Nomas maksas aprēķina periods sākas ar Līguma 1.4.punktā minētā pieņemšanas un nodošanas akta abpusējas parakstīšanas brīdi un nomas maksas aprēķina periods beidzās ar Līguma 1.4.punktā minētā pieņemšanas un nodošanas akta abpusējas parakstīšanas brīdi. </w:t>
      </w:r>
    </w:p>
    <w:p w14:paraId="248B7E9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Līdzējiem ir tiesības jebkurā laikā izbeigt Līgumu pirms termiņa, paziņojot par to rakstiski otram Līdzējam 3 (trīs) mēnešus iepriekš. </w:t>
      </w:r>
    </w:p>
    <w:p w14:paraId="168395F0"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Līdzēji vienojas, ka IZNOMĀTĀJAM</w:t>
      </w:r>
      <w:r>
        <w:rPr>
          <w:rFonts w:ascii="Times New Roman" w:eastAsia="Times New Roman" w:hAnsi="Times New Roman" w:cs="Times New Roman"/>
          <w:b/>
        </w:rPr>
        <w:t xml:space="preserve"> </w:t>
      </w:r>
      <w:r>
        <w:rPr>
          <w:rFonts w:ascii="Times New Roman" w:eastAsia="Times New Roman" w:hAnsi="Times New Roman" w:cs="Times New Roman"/>
        </w:rPr>
        <w:t xml:space="preserve">ir tiesības vienpusēji atkāpties no Līguma un izbeigt Līgumu </w:t>
      </w:r>
    </w:p>
    <w:p w14:paraId="511BC512" w14:textId="77777777" w:rsidR="00DB7B5D" w:rsidRDefault="006F1D3D">
      <w:pPr>
        <w:spacing w:after="10" w:line="269" w:lineRule="auto"/>
        <w:ind w:left="1258" w:right="201" w:hanging="10"/>
        <w:jc w:val="both"/>
      </w:pPr>
      <w:r>
        <w:rPr>
          <w:rFonts w:ascii="Times New Roman" w:eastAsia="Times New Roman" w:hAnsi="Times New Roman" w:cs="Times New Roman"/>
        </w:rPr>
        <w:t xml:space="preserve">nekavējoties, ja ir iestājies kāds no Civillikuma 2171. pantā noteiktajiem gadījumiem. </w:t>
      </w:r>
    </w:p>
    <w:p w14:paraId="316415D0" w14:textId="77777777" w:rsidR="00DB7B5D" w:rsidRDefault="006F1D3D">
      <w:pPr>
        <w:spacing w:after="22"/>
        <w:ind w:left="708"/>
      </w:pPr>
      <w:r>
        <w:rPr>
          <w:rFonts w:ascii="Times New Roman" w:eastAsia="Times New Roman" w:hAnsi="Times New Roman" w:cs="Times New Roman"/>
        </w:rPr>
        <w:t xml:space="preserve"> </w:t>
      </w:r>
    </w:p>
    <w:p w14:paraId="67A590F8" w14:textId="77777777" w:rsidR="00DB7B5D" w:rsidRDefault="006F1D3D">
      <w:pPr>
        <w:numPr>
          <w:ilvl w:val="0"/>
          <w:numId w:val="4"/>
        </w:numPr>
        <w:spacing w:after="11"/>
        <w:ind w:right="4" w:hanging="374"/>
        <w:jc w:val="center"/>
      </w:pPr>
      <w:r>
        <w:rPr>
          <w:rFonts w:ascii="Times New Roman" w:eastAsia="Times New Roman" w:hAnsi="Times New Roman" w:cs="Times New Roman"/>
          <w:b/>
        </w:rPr>
        <w:t xml:space="preserve">CITI LĪGUMA NOTEIKUMI </w:t>
      </w:r>
    </w:p>
    <w:p w14:paraId="55B7741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IZNOMĀTĀJA pilnvarotā persona Līguma izpildi ir __________________;   </w:t>
      </w:r>
    </w:p>
    <w:p w14:paraId="79ECF20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NOMNIEKA pilnvarotā persona par Līguma izpildi, pieņemšanas - nodošanas aktu parakstīšanu ir _________ tālrunis: ____________; e-pasts ________________. </w:t>
      </w:r>
    </w:p>
    <w:p w14:paraId="120D59A0"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Visi strīdi un domstarpības, kas rodas saskaņā ar šī Līguma izpildi, tiek risināti sarunu ceļā, bet, ja rakstiska vienošanās starp Līdzējiem netiek panākta – Latvijas Republikas tiesā pēc piekritības saskaņā ar Latvijas Republikā spēkā esošajiem normatīvajiem aktiem. </w:t>
      </w:r>
    </w:p>
    <w:p w14:paraId="2533FE68"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lastRenderedPageBreak/>
        <w:t xml:space="preserve">Jebkuras izmaiņas Līguma noteikumos ir spēkā tikai tad, ja tās būs noformētas rakstiski un ja tās būs parakstījuši abi Līdzēji. </w:t>
      </w:r>
    </w:p>
    <w:p w14:paraId="56B3A6DC"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Ja spēku zaudē kāds no Līguma noteikumiem, tas neietekmē Līguma pārējo noteikumu spēkā esamību. Ja tas būtiski ietekmē Līdzēju stāvokli, Līdzēji vienojas par tālākiem Līguma turpināšanas noteikumiem vai arī par Līguma izbeigšanu. </w:t>
      </w:r>
    </w:p>
    <w:p w14:paraId="45151FE9"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Visiem paziņojumiem, kuri tiks sagatavoti saskaņā ar šo Līgumu, jābūt rakstiskā veidā un tie jāpiegādā uz šajā Līgumā norādītajām adresēm personīgi, pa pastu ierakstītā vēstulē, kurjerpastu, vai elektronisko pastu, vienlaicīgi nosūtot pa pastu ierakstītā vēstulē vai kurjerpastu. </w:t>
      </w:r>
    </w:p>
    <w:p w14:paraId="56760D41"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Līdzēju pilnvaroto personu maiņas gadījumā Līdzējs rakstiski informē otru Līdzēju 5 (piecu) darba dienu laikā. </w:t>
      </w:r>
    </w:p>
    <w:p w14:paraId="09E747C4"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Līdzēju rekvizītu maiņas gadījumā Līdzēji apņemas par to viens otru brīdināt 5 (piecu) darba dienu laikā. Ja tas netiek darīts, Līdzēji uzskata, ka nosūtītā korespondence ir saņemta. </w:t>
      </w:r>
    </w:p>
    <w:p w14:paraId="08B8D2D1"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Līgumattiecības, kas nav atrunātas Līguma tekstā, tiek regulētas saskaņā ar Latvijas Republikā spēkā esošajiem normatīvajiem aktiem. </w:t>
      </w:r>
    </w:p>
    <w:p w14:paraId="357C60A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Līguma nodaļu nosaukumi izmantoti teksta pārskatāmībai un tie nevar tikt izmantoti Līguma noteikumu interpretācijai un skaidrošanai. </w:t>
      </w:r>
    </w:p>
    <w:p w14:paraId="7F941657"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Līgums ir saistošs jebkuram Līdzēju tiesību un saistību pārņēmējam, pilnvarotām personām, kā arī personām, kas rīkojas Līdzēju vārdā.  </w:t>
      </w:r>
    </w:p>
    <w:p w14:paraId="6F2A1298"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Visi Līguma pielikumi ir tā neatņemamas sastāvdaļas.   </w:t>
      </w:r>
    </w:p>
    <w:p w14:paraId="3C184F53" w14:textId="77777777" w:rsidR="00DB7B5D" w:rsidRDefault="006F1D3D">
      <w:pPr>
        <w:numPr>
          <w:ilvl w:val="1"/>
          <w:numId w:val="4"/>
        </w:numPr>
        <w:spacing w:after="10" w:line="269" w:lineRule="auto"/>
        <w:ind w:right="201" w:hanging="720"/>
        <w:jc w:val="both"/>
      </w:pPr>
      <w:r>
        <w:rPr>
          <w:rFonts w:ascii="Times New Roman" w:eastAsia="Times New Roman" w:hAnsi="Times New Roman" w:cs="Times New Roman"/>
        </w:rPr>
        <w:t xml:space="preserve">Līgums parakstīts divos eksemplāros pa vienam eksemplāram katram Līdzējam. </w:t>
      </w:r>
    </w:p>
    <w:p w14:paraId="0BA7F19B" w14:textId="77777777" w:rsidR="00DB7B5D" w:rsidRDefault="006F1D3D">
      <w:pPr>
        <w:spacing w:after="23"/>
        <w:ind w:left="708"/>
      </w:pPr>
      <w:r>
        <w:rPr>
          <w:rFonts w:ascii="Times New Roman" w:eastAsia="Times New Roman" w:hAnsi="Times New Roman" w:cs="Times New Roman"/>
        </w:rPr>
        <w:t xml:space="preserve"> </w:t>
      </w:r>
    </w:p>
    <w:p w14:paraId="44EC819A" w14:textId="77777777" w:rsidR="00DB7B5D" w:rsidRDefault="006F1D3D">
      <w:pPr>
        <w:numPr>
          <w:ilvl w:val="0"/>
          <w:numId w:val="4"/>
        </w:numPr>
        <w:spacing w:after="11"/>
        <w:ind w:right="4" w:hanging="374"/>
        <w:jc w:val="center"/>
      </w:pPr>
      <w:r>
        <w:rPr>
          <w:rFonts w:ascii="Times New Roman" w:eastAsia="Times New Roman" w:hAnsi="Times New Roman" w:cs="Times New Roman"/>
          <w:b/>
        </w:rPr>
        <w:t xml:space="preserve">LĪDZĒJU REKVIZĪTI UN PARAKSTI </w:t>
      </w:r>
    </w:p>
    <w:p w14:paraId="4034D6EC" w14:textId="77777777" w:rsidR="00DB7B5D" w:rsidRPr="00441F73" w:rsidRDefault="006F1D3D">
      <w:pPr>
        <w:tabs>
          <w:tab w:val="center" w:pos="1622"/>
          <w:tab w:val="center" w:pos="2869"/>
          <w:tab w:val="center" w:pos="3589"/>
          <w:tab w:val="center" w:pos="5608"/>
          <w:tab w:val="center" w:pos="7189"/>
        </w:tabs>
        <w:spacing w:after="10" w:line="269" w:lineRule="auto"/>
        <w:rPr>
          <w:rFonts w:ascii="Times New Roman" w:eastAsia="Times New Roman" w:hAnsi="Times New Roman" w:cs="Times New Roman"/>
        </w:rPr>
      </w:pPr>
      <w:r>
        <w:tab/>
      </w:r>
      <w:r w:rsidRPr="00B50527">
        <w:rPr>
          <w:rFonts w:ascii="Times New Roman" w:eastAsia="Times New Roman" w:hAnsi="Times New Roman" w:cs="Times New Roman"/>
          <w:b/>
        </w:rPr>
        <w:t xml:space="preserve">IZNOMĀTĀJS: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sidRPr="00B50527">
        <w:rPr>
          <w:rFonts w:ascii="Times New Roman" w:eastAsia="Times New Roman" w:hAnsi="Times New Roman" w:cs="Times New Roman"/>
          <w:b/>
        </w:rPr>
        <w:t xml:space="preserve">NOMNIEKS: </w:t>
      </w:r>
      <w:r>
        <w:rPr>
          <w:rFonts w:ascii="Times New Roman" w:eastAsia="Times New Roman" w:hAnsi="Times New Roman" w:cs="Times New Roman"/>
          <w:b/>
        </w:rPr>
        <w:tab/>
        <w:t xml:space="preserve"> </w:t>
      </w:r>
    </w:p>
    <w:tbl>
      <w:tblPr>
        <w:tblStyle w:val="TableGrid"/>
        <w:tblW w:w="7533" w:type="dxa"/>
        <w:tblInd w:w="783" w:type="dxa"/>
        <w:tblLook w:val="04A0" w:firstRow="1" w:lastRow="0" w:firstColumn="1" w:lastColumn="0" w:noHBand="0" w:noVBand="1"/>
      </w:tblPr>
      <w:tblGrid>
        <w:gridCol w:w="4619"/>
        <w:gridCol w:w="2914"/>
      </w:tblGrid>
      <w:tr w:rsidR="00DB7B5D" w14:paraId="3CDF871E" w14:textId="77777777">
        <w:trPr>
          <w:trHeight w:val="2016"/>
        </w:trPr>
        <w:tc>
          <w:tcPr>
            <w:tcW w:w="4619" w:type="dxa"/>
            <w:tcBorders>
              <w:top w:val="nil"/>
              <w:left w:val="nil"/>
              <w:bottom w:val="nil"/>
              <w:right w:val="nil"/>
            </w:tcBorders>
          </w:tcPr>
          <w:p w14:paraId="4625FDBE" w14:textId="77777777" w:rsidR="00441F73" w:rsidRDefault="00441F73">
            <w:pPr>
              <w:spacing w:after="19"/>
              <w:rPr>
                <w:rFonts w:ascii="Times New Roman" w:eastAsia="Times New Roman" w:hAnsi="Times New Roman" w:cs="Times New Roman"/>
              </w:rPr>
            </w:pPr>
            <w:r>
              <w:rPr>
                <w:rFonts w:ascii="Times New Roman" w:eastAsia="Times New Roman" w:hAnsi="Times New Roman" w:cs="Times New Roman"/>
              </w:rPr>
              <w:t>Liepājas Universitāte</w:t>
            </w:r>
          </w:p>
          <w:p w14:paraId="3A842BFA" w14:textId="77777777" w:rsidR="00441F73" w:rsidRDefault="00441F73">
            <w:pPr>
              <w:spacing w:after="19"/>
              <w:rPr>
                <w:rFonts w:ascii="Times New Roman" w:eastAsia="Times New Roman" w:hAnsi="Times New Roman" w:cs="Times New Roman"/>
              </w:rPr>
            </w:pPr>
            <w:proofErr w:type="spellStart"/>
            <w:r>
              <w:rPr>
                <w:rFonts w:ascii="Times New Roman" w:eastAsia="Times New Roman" w:hAnsi="Times New Roman" w:cs="Times New Roman"/>
              </w:rPr>
              <w:t>Reģ.Nr</w:t>
            </w:r>
            <w:proofErr w:type="spellEnd"/>
            <w:r>
              <w:rPr>
                <w:rFonts w:ascii="Times New Roman" w:eastAsia="Times New Roman" w:hAnsi="Times New Roman" w:cs="Times New Roman"/>
              </w:rPr>
              <w:t xml:space="preserve">. </w:t>
            </w:r>
            <w:r w:rsidRPr="00441F73">
              <w:rPr>
                <w:rFonts w:ascii="Times New Roman" w:eastAsia="Times New Roman" w:hAnsi="Times New Roman" w:cs="Times New Roman"/>
              </w:rPr>
              <w:t>90000036859</w:t>
            </w:r>
          </w:p>
          <w:p w14:paraId="7B97FA5F" w14:textId="77777777" w:rsidR="00441F73" w:rsidRDefault="00441F73">
            <w:pPr>
              <w:spacing w:after="19"/>
              <w:rPr>
                <w:rFonts w:ascii="Times New Roman" w:eastAsia="Times New Roman" w:hAnsi="Times New Roman" w:cs="Times New Roman"/>
              </w:rPr>
            </w:pPr>
            <w:r>
              <w:rPr>
                <w:rFonts w:ascii="Times New Roman" w:eastAsia="Times New Roman" w:hAnsi="Times New Roman" w:cs="Times New Roman"/>
              </w:rPr>
              <w:t>Lielā iela 14, Liepāja, LV-3401</w:t>
            </w:r>
          </w:p>
          <w:p w14:paraId="106D0593" w14:textId="77777777" w:rsidR="00DB7B5D" w:rsidRDefault="006F1D3D">
            <w:r>
              <w:rPr>
                <w:rFonts w:ascii="Times New Roman" w:eastAsia="Times New Roman" w:hAnsi="Times New Roman" w:cs="Times New Roman"/>
              </w:rPr>
              <w:t>Tālr.</w:t>
            </w:r>
            <w:r w:rsidR="00441F73">
              <w:t xml:space="preserve"> </w:t>
            </w:r>
            <w:r w:rsidR="00441F73">
              <w:rPr>
                <w:rFonts w:ascii="Times New Roman" w:eastAsia="Times New Roman" w:hAnsi="Times New Roman" w:cs="Times New Roman"/>
              </w:rPr>
              <w:t>6342</w:t>
            </w:r>
            <w:r w:rsidR="00441F73" w:rsidRPr="00441F73">
              <w:rPr>
                <w:rFonts w:ascii="Times New Roman" w:eastAsia="Times New Roman" w:hAnsi="Times New Roman" w:cs="Times New Roman"/>
              </w:rPr>
              <w:t>3568</w:t>
            </w:r>
            <w:r>
              <w:rPr>
                <w:rFonts w:ascii="Times New Roman" w:eastAsia="Times New Roman" w:hAnsi="Times New Roman" w:cs="Times New Roman"/>
              </w:rPr>
              <w:t xml:space="preserve">:, </w:t>
            </w:r>
            <w:r w:rsidR="00441F73">
              <w:rPr>
                <w:rFonts w:ascii="Times New Roman" w:eastAsia="Times New Roman" w:hAnsi="Times New Roman" w:cs="Times New Roman"/>
              </w:rPr>
              <w:t>e-pasts: liepu@liepu.lv</w:t>
            </w:r>
          </w:p>
          <w:p w14:paraId="417BA401" w14:textId="77777777" w:rsidR="00DB7B5D" w:rsidRDefault="006F1D3D">
            <w:r>
              <w:rPr>
                <w:rFonts w:ascii="Times New Roman" w:eastAsia="Times New Roman" w:hAnsi="Times New Roman" w:cs="Times New Roman"/>
              </w:rPr>
              <w:t xml:space="preserve">Banka: </w:t>
            </w:r>
            <w:r w:rsidR="00441F73">
              <w:rPr>
                <w:rFonts w:ascii="Times New Roman" w:eastAsia="Times New Roman" w:hAnsi="Times New Roman" w:cs="Times New Roman"/>
              </w:rPr>
              <w:t>Valsts kase</w:t>
            </w:r>
          </w:p>
          <w:p w14:paraId="3F4F9EC4" w14:textId="77777777" w:rsidR="00DB7B5D" w:rsidRDefault="00441F73">
            <w:r>
              <w:rPr>
                <w:rFonts w:ascii="Times New Roman" w:eastAsia="Times New Roman" w:hAnsi="Times New Roman" w:cs="Times New Roman"/>
              </w:rPr>
              <w:t xml:space="preserve">Kods: </w:t>
            </w:r>
            <w:r w:rsidR="006F1D3D">
              <w:rPr>
                <w:rFonts w:ascii="Times New Roman" w:eastAsia="Times New Roman" w:hAnsi="Times New Roman" w:cs="Times New Roman"/>
              </w:rPr>
              <w:t xml:space="preserve"> </w:t>
            </w:r>
            <w:r w:rsidRPr="00441F73">
              <w:rPr>
                <w:rFonts w:ascii="Times New Roman" w:eastAsia="Times New Roman" w:hAnsi="Times New Roman" w:cs="Times New Roman"/>
              </w:rPr>
              <w:t>TRELLV22</w:t>
            </w:r>
          </w:p>
          <w:p w14:paraId="6C8AAE53" w14:textId="77777777" w:rsidR="00DB7B5D" w:rsidRDefault="006F1D3D" w:rsidP="00441F73">
            <w:r>
              <w:rPr>
                <w:rFonts w:ascii="Times New Roman" w:eastAsia="Times New Roman" w:hAnsi="Times New Roman" w:cs="Times New Roman"/>
              </w:rPr>
              <w:t xml:space="preserve">Konts: </w:t>
            </w:r>
            <w:r w:rsidR="00441F73" w:rsidRPr="00441F73">
              <w:rPr>
                <w:rFonts w:ascii="Times New Roman" w:eastAsia="Times New Roman" w:hAnsi="Times New Roman" w:cs="Times New Roman"/>
              </w:rPr>
              <w:t>LV45TREL9150190000000</w:t>
            </w:r>
          </w:p>
        </w:tc>
        <w:tc>
          <w:tcPr>
            <w:tcW w:w="2914" w:type="dxa"/>
            <w:tcBorders>
              <w:top w:val="nil"/>
              <w:left w:val="nil"/>
              <w:bottom w:val="nil"/>
              <w:right w:val="nil"/>
            </w:tcBorders>
          </w:tcPr>
          <w:p w14:paraId="1F4EA04A" w14:textId="77777777" w:rsidR="00DB7B5D" w:rsidRDefault="006F1D3D">
            <w:pPr>
              <w:jc w:val="both"/>
            </w:pPr>
            <w:r>
              <w:rPr>
                <w:rFonts w:ascii="Times New Roman" w:eastAsia="Times New Roman" w:hAnsi="Times New Roman" w:cs="Times New Roman"/>
                <w:b/>
              </w:rPr>
              <w:t xml:space="preserve">_________________________ </w:t>
            </w:r>
          </w:p>
          <w:p w14:paraId="2667ED5C" w14:textId="77777777" w:rsidR="00DB7B5D" w:rsidRDefault="006F1D3D">
            <w:pPr>
              <w:jc w:val="both"/>
            </w:pPr>
            <w:r>
              <w:rPr>
                <w:rFonts w:ascii="Times New Roman" w:eastAsia="Times New Roman" w:hAnsi="Times New Roman" w:cs="Times New Roman"/>
              </w:rPr>
              <w:t xml:space="preserve">__________________________ </w:t>
            </w:r>
          </w:p>
          <w:p w14:paraId="7C0997EB" w14:textId="77777777" w:rsidR="00DB7B5D" w:rsidRDefault="006F1D3D">
            <w:pPr>
              <w:jc w:val="both"/>
            </w:pPr>
            <w:r>
              <w:rPr>
                <w:rFonts w:ascii="Times New Roman" w:eastAsia="Times New Roman" w:hAnsi="Times New Roman" w:cs="Times New Roman"/>
                <w:b/>
              </w:rPr>
              <w:t xml:space="preserve">_________________________ </w:t>
            </w:r>
          </w:p>
          <w:p w14:paraId="171606BD" w14:textId="77777777" w:rsidR="00DB7B5D" w:rsidRDefault="006F1D3D">
            <w:pPr>
              <w:jc w:val="both"/>
            </w:pPr>
            <w:r>
              <w:rPr>
                <w:rFonts w:ascii="Times New Roman" w:eastAsia="Times New Roman" w:hAnsi="Times New Roman" w:cs="Times New Roman"/>
                <w:b/>
              </w:rPr>
              <w:t xml:space="preserve">_________________________ </w:t>
            </w:r>
          </w:p>
          <w:p w14:paraId="430D3795" w14:textId="77777777" w:rsidR="00DB7B5D" w:rsidRDefault="006F1D3D">
            <w:pPr>
              <w:jc w:val="both"/>
            </w:pPr>
            <w:r>
              <w:rPr>
                <w:rFonts w:ascii="Times New Roman" w:eastAsia="Times New Roman" w:hAnsi="Times New Roman" w:cs="Times New Roman"/>
                <w:b/>
              </w:rPr>
              <w:t xml:space="preserve">_________________________ </w:t>
            </w:r>
          </w:p>
          <w:p w14:paraId="6D1A2E6F" w14:textId="77777777" w:rsidR="00DB7B5D" w:rsidRDefault="006F1D3D">
            <w:pPr>
              <w:jc w:val="both"/>
            </w:pPr>
            <w:r>
              <w:rPr>
                <w:rFonts w:ascii="Times New Roman" w:eastAsia="Times New Roman" w:hAnsi="Times New Roman" w:cs="Times New Roman"/>
                <w:b/>
              </w:rPr>
              <w:t xml:space="preserve">_________________________ </w:t>
            </w:r>
          </w:p>
          <w:p w14:paraId="20745A54" w14:textId="77777777" w:rsidR="00DB7B5D" w:rsidRDefault="006F1D3D">
            <w:pPr>
              <w:jc w:val="both"/>
            </w:pPr>
            <w:r>
              <w:rPr>
                <w:rFonts w:ascii="Times New Roman" w:eastAsia="Times New Roman" w:hAnsi="Times New Roman" w:cs="Times New Roman"/>
                <w:b/>
              </w:rPr>
              <w:t xml:space="preserve">_________________________ </w:t>
            </w:r>
          </w:p>
          <w:p w14:paraId="2ABA01B0" w14:textId="77777777" w:rsidR="00DB7B5D" w:rsidRDefault="006F1D3D">
            <w:r>
              <w:rPr>
                <w:rFonts w:ascii="Times New Roman" w:eastAsia="Times New Roman" w:hAnsi="Times New Roman" w:cs="Times New Roman"/>
              </w:rPr>
              <w:t xml:space="preserve"> </w:t>
            </w:r>
          </w:p>
        </w:tc>
      </w:tr>
    </w:tbl>
    <w:p w14:paraId="664F5CFE" w14:textId="77777777" w:rsidR="00DB7B5D" w:rsidRDefault="006F1D3D">
      <w:pPr>
        <w:spacing w:after="0"/>
        <w:ind w:left="708"/>
      </w:pPr>
      <w:r>
        <w:rPr>
          <w:rFonts w:ascii="Times New Roman" w:eastAsia="Times New Roman" w:hAnsi="Times New Roman" w:cs="Times New Roman"/>
        </w:rPr>
        <w:t xml:space="preserve"> </w:t>
      </w:r>
    </w:p>
    <w:p w14:paraId="0DAF66FA" w14:textId="77777777" w:rsidR="00DB7B5D" w:rsidRDefault="006F1D3D">
      <w:pPr>
        <w:spacing w:after="10" w:line="269" w:lineRule="auto"/>
        <w:ind w:left="703" w:right="201" w:hanging="10"/>
        <w:jc w:val="both"/>
      </w:pPr>
      <w:r>
        <w:rPr>
          <w:rFonts w:ascii="Times New Roman" w:eastAsia="Times New Roman" w:hAnsi="Times New Roman" w:cs="Times New Roman"/>
        </w:rPr>
        <w:t xml:space="preserve">______________________________/________/      ____________________________/_________/ </w:t>
      </w:r>
    </w:p>
    <w:sectPr w:rsidR="00DB7B5D">
      <w:footerReference w:type="even" r:id="rId11"/>
      <w:footerReference w:type="default" r:id="rId12"/>
      <w:footerReference w:type="first" r:id="rId13"/>
      <w:pgSz w:w="11906" w:h="16838"/>
      <w:pgMar w:top="1426" w:right="492" w:bottom="1451" w:left="994"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0B0F" w14:textId="77777777" w:rsidR="007A0186" w:rsidRDefault="007A0186">
      <w:pPr>
        <w:spacing w:after="0" w:line="240" w:lineRule="auto"/>
      </w:pPr>
      <w:r>
        <w:separator/>
      </w:r>
    </w:p>
  </w:endnote>
  <w:endnote w:type="continuationSeparator" w:id="0">
    <w:p w14:paraId="1DB5E6E9" w14:textId="77777777" w:rsidR="007A0186" w:rsidRDefault="007A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2FAD" w14:textId="5708050D" w:rsidR="007357CD" w:rsidRDefault="007357CD">
    <w:pPr>
      <w:tabs>
        <w:tab w:val="center" w:pos="4691"/>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6A1BA6" w:rsidRPr="006A1BA6">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A522" w14:textId="21A162A1" w:rsidR="007357CD" w:rsidRDefault="007357CD">
    <w:pPr>
      <w:tabs>
        <w:tab w:val="center" w:pos="4691"/>
      </w:tabs>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6A1BA6" w:rsidRPr="006A1BA6">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0C30" w14:textId="77777777" w:rsidR="007357CD" w:rsidRDefault="007357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0F06" w14:textId="47737AA8" w:rsidR="007357CD" w:rsidRDefault="007357CD">
    <w:pPr>
      <w:tabs>
        <w:tab w:val="center" w:pos="708"/>
        <w:tab w:val="center" w:pos="5457"/>
      </w:tabs>
      <w:spacing w:after="0"/>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6A1BA6" w:rsidRPr="006A1BA6">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EEFD" w14:textId="7BCAA9C3" w:rsidR="007357CD" w:rsidRDefault="007357CD">
    <w:pPr>
      <w:tabs>
        <w:tab w:val="center" w:pos="708"/>
        <w:tab w:val="center" w:pos="5457"/>
      </w:tabs>
      <w:spacing w:after="0"/>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sidR="006A1BA6" w:rsidRPr="006A1BA6">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9F6A" w14:textId="77777777" w:rsidR="007357CD" w:rsidRDefault="007357CD">
    <w:pPr>
      <w:tabs>
        <w:tab w:val="center" w:pos="708"/>
        <w:tab w:val="center" w:pos="5457"/>
      </w:tabs>
      <w:spacing w:after="0"/>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fldChar w:fldCharType="begin"/>
    </w:r>
    <w:r>
      <w:instrText xml:space="preserve"> PAGE   \* MERGEFORMAT </w:instrText>
    </w:r>
    <w: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76F54" w14:textId="77777777" w:rsidR="007A0186" w:rsidRDefault="007A0186">
      <w:pPr>
        <w:spacing w:after="0" w:line="240" w:lineRule="auto"/>
      </w:pPr>
      <w:r>
        <w:separator/>
      </w:r>
    </w:p>
  </w:footnote>
  <w:footnote w:type="continuationSeparator" w:id="0">
    <w:p w14:paraId="3E56FC04" w14:textId="77777777" w:rsidR="007A0186" w:rsidRDefault="007A0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32D"/>
    <w:multiLevelType w:val="hybridMultilevel"/>
    <w:tmpl w:val="489A985E"/>
    <w:lvl w:ilvl="0" w:tplc="F8D0E1E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C856E">
      <w:start w:val="1"/>
      <w:numFmt w:val="lowerLetter"/>
      <w:lvlText w:val="%2"/>
      <w:lvlJc w:val="left"/>
      <w:pPr>
        <w:ind w:left="7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E4AC4">
      <w:start w:val="1"/>
      <w:numFmt w:val="lowerRoman"/>
      <w:lvlText w:val="%3"/>
      <w:lvlJc w:val="left"/>
      <w:pPr>
        <w:ind w:left="8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418EA">
      <w:start w:val="1"/>
      <w:numFmt w:val="decimal"/>
      <w:lvlText w:val="%4"/>
      <w:lvlJc w:val="left"/>
      <w:pPr>
        <w:ind w:left="9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2A4FC">
      <w:start w:val="1"/>
      <w:numFmt w:val="lowerLetter"/>
      <w:lvlText w:val="%5"/>
      <w:lvlJc w:val="left"/>
      <w:pPr>
        <w:ind w:left="10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27684">
      <w:start w:val="1"/>
      <w:numFmt w:val="lowerRoman"/>
      <w:lvlText w:val="%6"/>
      <w:lvlJc w:val="left"/>
      <w:pPr>
        <w:ind w:left="10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A6936">
      <w:start w:val="1"/>
      <w:numFmt w:val="decimal"/>
      <w:lvlText w:val="%7"/>
      <w:lvlJc w:val="left"/>
      <w:pPr>
        <w:ind w:left="1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279C">
      <w:start w:val="1"/>
      <w:numFmt w:val="lowerLetter"/>
      <w:lvlText w:val="%8"/>
      <w:lvlJc w:val="left"/>
      <w:pPr>
        <w:ind w:left="1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44648">
      <w:start w:val="1"/>
      <w:numFmt w:val="lowerRoman"/>
      <w:lvlText w:val="%9"/>
      <w:lvlJc w:val="left"/>
      <w:pPr>
        <w:ind w:left="1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05266C"/>
    <w:multiLevelType w:val="multilevel"/>
    <w:tmpl w:val="55AE5896"/>
    <w:lvl w:ilvl="0">
      <w:start w:val="1"/>
      <w:numFmt w:val="decimal"/>
      <w:lvlText w:val="%1."/>
      <w:lvlJc w:val="left"/>
      <w:pPr>
        <w:ind w:left="8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FE4334"/>
    <w:multiLevelType w:val="hybridMultilevel"/>
    <w:tmpl w:val="B87C1AEE"/>
    <w:lvl w:ilvl="0" w:tplc="8D767A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C33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66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E2B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699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7B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2B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01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CE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E21077"/>
    <w:multiLevelType w:val="hybridMultilevel"/>
    <w:tmpl w:val="D722B33E"/>
    <w:lvl w:ilvl="0" w:tplc="E3967F58">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2441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24E4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AA07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2A8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BA7B4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B026C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2165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875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5D"/>
    <w:rsid w:val="000148B6"/>
    <w:rsid w:val="00075FEA"/>
    <w:rsid w:val="00077738"/>
    <w:rsid w:val="0008262C"/>
    <w:rsid w:val="00103CAB"/>
    <w:rsid w:val="00135CED"/>
    <w:rsid w:val="00154B0A"/>
    <w:rsid w:val="001C34BD"/>
    <w:rsid w:val="001E0E2C"/>
    <w:rsid w:val="001E3B08"/>
    <w:rsid w:val="00223557"/>
    <w:rsid w:val="003011D3"/>
    <w:rsid w:val="00347E16"/>
    <w:rsid w:val="003B24C2"/>
    <w:rsid w:val="003F1135"/>
    <w:rsid w:val="00416EEC"/>
    <w:rsid w:val="0042084D"/>
    <w:rsid w:val="004307FE"/>
    <w:rsid w:val="00441F73"/>
    <w:rsid w:val="004B61FD"/>
    <w:rsid w:val="004C044C"/>
    <w:rsid w:val="00546DF4"/>
    <w:rsid w:val="005646F5"/>
    <w:rsid w:val="00586446"/>
    <w:rsid w:val="00667F14"/>
    <w:rsid w:val="006879A8"/>
    <w:rsid w:val="0069165A"/>
    <w:rsid w:val="006A1BA6"/>
    <w:rsid w:val="006F1D3D"/>
    <w:rsid w:val="0070505E"/>
    <w:rsid w:val="007357CD"/>
    <w:rsid w:val="00782E6C"/>
    <w:rsid w:val="007A0186"/>
    <w:rsid w:val="007D3283"/>
    <w:rsid w:val="00800CDA"/>
    <w:rsid w:val="00860F0A"/>
    <w:rsid w:val="00876F4D"/>
    <w:rsid w:val="00883D23"/>
    <w:rsid w:val="00886CD6"/>
    <w:rsid w:val="00897B90"/>
    <w:rsid w:val="0093167B"/>
    <w:rsid w:val="0096168C"/>
    <w:rsid w:val="0096191F"/>
    <w:rsid w:val="00974A1A"/>
    <w:rsid w:val="00A236C1"/>
    <w:rsid w:val="00A5397A"/>
    <w:rsid w:val="00A8568E"/>
    <w:rsid w:val="00B1299F"/>
    <w:rsid w:val="00B50527"/>
    <w:rsid w:val="00B77074"/>
    <w:rsid w:val="00B95A25"/>
    <w:rsid w:val="00BB0A34"/>
    <w:rsid w:val="00BC443C"/>
    <w:rsid w:val="00C4401D"/>
    <w:rsid w:val="00CD5C17"/>
    <w:rsid w:val="00CD73AD"/>
    <w:rsid w:val="00CF48CF"/>
    <w:rsid w:val="00D522C1"/>
    <w:rsid w:val="00DB7B5D"/>
    <w:rsid w:val="00E05C77"/>
    <w:rsid w:val="00E07177"/>
    <w:rsid w:val="00E20A46"/>
    <w:rsid w:val="00E329AE"/>
    <w:rsid w:val="00E3520A"/>
    <w:rsid w:val="00E35566"/>
    <w:rsid w:val="00E40860"/>
    <w:rsid w:val="00E46598"/>
    <w:rsid w:val="00E5034F"/>
    <w:rsid w:val="00E57D24"/>
    <w:rsid w:val="00E948A4"/>
    <w:rsid w:val="00F06914"/>
    <w:rsid w:val="00F33A27"/>
    <w:rsid w:val="00F36C7B"/>
    <w:rsid w:val="00FB4591"/>
    <w:rsid w:val="00FB7543"/>
    <w:rsid w:val="00FC26BC"/>
    <w:rsid w:val="00FD476C"/>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5F32"/>
  <w15:docId w15:val="{0771456F-7C7C-45A8-9903-CF8A77A5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0527"/>
    <w:rPr>
      <w:rFonts w:ascii="Calibri" w:eastAsia="Calibri" w:hAnsi="Calibri" w:cs="Calibri"/>
      <w:color w:val="000000"/>
    </w:rPr>
  </w:style>
  <w:style w:type="paragraph" w:styleId="Virsraksts1">
    <w:name w:val="heading 1"/>
    <w:next w:val="Parasts"/>
    <w:link w:val="Virsraksts1Rakstz"/>
    <w:uiPriority w:val="9"/>
    <w:unhideWhenUsed/>
    <w:qFormat/>
    <w:pPr>
      <w:keepNext/>
      <w:keepLines/>
      <w:spacing w:after="18"/>
      <w:ind w:left="10" w:right="170" w:hanging="10"/>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
    <w:unhideWhenUsed/>
    <w:qFormat/>
    <w:pPr>
      <w:keepNext/>
      <w:keepLines/>
      <w:spacing w:after="4" w:line="268" w:lineRule="auto"/>
      <w:ind w:left="10" w:right="170" w:hanging="10"/>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Pr>
      <w:rFonts w:ascii="Times New Roman" w:eastAsia="Times New Roman" w:hAnsi="Times New Roman" w:cs="Times New Roman"/>
      <w:b/>
      <w:color w:val="000000"/>
      <w:sz w:val="24"/>
    </w:rPr>
  </w:style>
  <w:style w:type="character" w:customStyle="1" w:styleId="Virsraksts1Rakstz">
    <w:name w:val="Virsraksts 1 Rakstz."/>
    <w:link w:val="Virsrakst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e">
    <w:name w:val="Hyperlink"/>
    <w:basedOn w:val="Noklusjumarindkopasfonts"/>
    <w:uiPriority w:val="99"/>
    <w:unhideWhenUsed/>
    <w:rsid w:val="00A53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7720">
      <w:bodyDiv w:val="1"/>
      <w:marLeft w:val="0"/>
      <w:marRight w:val="0"/>
      <w:marTop w:val="0"/>
      <w:marBottom w:val="0"/>
      <w:divBdr>
        <w:top w:val="none" w:sz="0" w:space="0" w:color="auto"/>
        <w:left w:val="none" w:sz="0" w:space="0" w:color="auto"/>
        <w:bottom w:val="none" w:sz="0" w:space="0" w:color="auto"/>
        <w:right w:val="none" w:sz="0" w:space="0" w:color="auto"/>
      </w:divBdr>
    </w:div>
    <w:div w:id="433134093">
      <w:bodyDiv w:val="1"/>
      <w:marLeft w:val="0"/>
      <w:marRight w:val="0"/>
      <w:marTop w:val="0"/>
      <w:marBottom w:val="0"/>
      <w:divBdr>
        <w:top w:val="none" w:sz="0" w:space="0" w:color="auto"/>
        <w:left w:val="none" w:sz="0" w:space="0" w:color="auto"/>
        <w:bottom w:val="none" w:sz="0" w:space="0" w:color="auto"/>
        <w:right w:val="none" w:sz="0" w:space="0" w:color="auto"/>
      </w:divBdr>
    </w:div>
    <w:div w:id="81448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DE24-A4DC-4AFD-9483-A4661EC0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21677</Words>
  <Characters>12356</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Pirktiņa</dc:creator>
  <cp:keywords/>
  <cp:lastModifiedBy>Sistēmas Windows lietotājs</cp:lastModifiedBy>
  <cp:revision>3</cp:revision>
  <dcterms:created xsi:type="dcterms:W3CDTF">2022-10-11T11:46:00Z</dcterms:created>
  <dcterms:modified xsi:type="dcterms:W3CDTF">2022-10-11T11:54:00Z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91af38dba5dc8bc354281ef05d212594a112aedb21b789a52d8daf69c17f8ab8</vt:lpwstr>
  </property>
</Properties>
</file>