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9F" w:rsidRPr="0066019F" w:rsidRDefault="0039239F" w:rsidP="00F2254C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1C3723" w:rsidRDefault="001C3723" w:rsidP="005E043C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F2254C" w:rsidRDefault="00F2254C" w:rsidP="005E043C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>Pedagoģijas un sociālā darba fakultāte</w:t>
      </w:r>
    </w:p>
    <w:p w:rsidR="00CE1A39" w:rsidRDefault="00CE1A39" w:rsidP="005E043C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 zinātņu institūts</w:t>
      </w:r>
    </w:p>
    <w:p w:rsidR="00CE1A39" w:rsidRDefault="0039239F" w:rsidP="005E043C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Mūžizglītības nodaļa</w:t>
      </w:r>
    </w:p>
    <w:p w:rsidR="00CE1A39" w:rsidRPr="0066019F" w:rsidRDefault="00CE1A39" w:rsidP="005E043C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F2254C" w:rsidRPr="0066019F" w:rsidRDefault="00EE3626" w:rsidP="00F2254C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254C" w:rsidRPr="0066019F">
        <w:rPr>
          <w:rFonts w:ascii="Times New Roman" w:hAnsi="Times New Roman" w:cs="Times New Roman"/>
          <w:sz w:val="24"/>
          <w:szCs w:val="24"/>
        </w:rPr>
        <w:t>.</w:t>
      </w:r>
      <w:r w:rsidR="00F06E2B" w:rsidRPr="0066019F">
        <w:rPr>
          <w:rFonts w:ascii="Times New Roman" w:hAnsi="Times New Roman" w:cs="Times New Roman"/>
          <w:sz w:val="24"/>
          <w:szCs w:val="24"/>
        </w:rPr>
        <w:t xml:space="preserve"> </w:t>
      </w:r>
      <w:r w:rsidR="00F2254C" w:rsidRPr="0066019F">
        <w:rPr>
          <w:rFonts w:ascii="Times New Roman" w:hAnsi="Times New Roman" w:cs="Times New Roman"/>
          <w:sz w:val="24"/>
          <w:szCs w:val="24"/>
        </w:rPr>
        <w:t>starptautiskā zinātniskā konference</w:t>
      </w:r>
    </w:p>
    <w:p w:rsidR="00F2254C" w:rsidRDefault="00F2254C" w:rsidP="00F2254C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>PEDAGOĢIJA: TEORIJA UN PRAKSE</w:t>
      </w:r>
    </w:p>
    <w:p w:rsidR="00D34EB4" w:rsidRDefault="00D34EB4" w:rsidP="00F2254C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34EB4" w:rsidRPr="0039239F" w:rsidRDefault="00D34EB4" w:rsidP="00D34EB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9F">
        <w:rPr>
          <w:rFonts w:ascii="Times New Roman" w:hAnsi="Times New Roman" w:cs="Times New Roman"/>
          <w:b/>
          <w:sz w:val="24"/>
          <w:szCs w:val="24"/>
        </w:rPr>
        <w:t xml:space="preserve">Pedagoģija - </w:t>
      </w:r>
      <w:r w:rsidR="00CE1A39" w:rsidRPr="0039239F">
        <w:rPr>
          <w:rFonts w:ascii="Times New Roman" w:hAnsi="Times New Roman" w:cs="Times New Roman"/>
          <w:b/>
          <w:sz w:val="24"/>
          <w:szCs w:val="24"/>
        </w:rPr>
        <w:t xml:space="preserve"> attīstības sadarbībai</w:t>
      </w:r>
    </w:p>
    <w:p w:rsidR="00F2254C" w:rsidRPr="0066019F" w:rsidRDefault="00F2254C" w:rsidP="00F2254C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F2254C" w:rsidRPr="0066019F" w:rsidRDefault="00CE1A39" w:rsidP="00341962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LIEPĀJA, LATVIJA 17.-19. SEPTEMBRIS</w:t>
      </w:r>
      <w:r w:rsidR="00EE3626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F06E2B" w:rsidRPr="0066019F" w:rsidRDefault="00F06E2B" w:rsidP="00341962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4C" w:rsidRPr="0066019F" w:rsidRDefault="00F2254C" w:rsidP="00F2254C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E2B" w:rsidRPr="0066019F" w:rsidRDefault="00F06E2B" w:rsidP="00F06E2B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</w:p>
    <w:p w:rsidR="00F2254C" w:rsidRPr="0066019F" w:rsidRDefault="00F2254C" w:rsidP="00740D3F">
      <w:pPr>
        <w:pStyle w:val="Bezatstarpm"/>
        <w:shd w:val="clear" w:color="auto" w:fill="DBE5F1" w:themeFill="accent1" w:themeFillTint="33"/>
        <w:rPr>
          <w:rFonts w:ascii="Times New Roman" w:hAnsi="Times New Roman" w:cs="Times New Roman"/>
          <w:b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>KONFERENCES NORISES VIETA</w:t>
      </w:r>
    </w:p>
    <w:p w:rsidR="00F2254C" w:rsidRPr="0066019F" w:rsidRDefault="00F2254C" w:rsidP="00F2254C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>Liepājas Universitāte, Lielā iela 14, Liepāja, Latvija</w:t>
      </w:r>
    </w:p>
    <w:p w:rsidR="00960A89" w:rsidRPr="0066019F" w:rsidRDefault="00960A89" w:rsidP="00F2254C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F06E2B" w:rsidRPr="0066019F" w:rsidRDefault="00960A89" w:rsidP="00740D3F">
      <w:pPr>
        <w:pStyle w:val="Bezatstarpm"/>
        <w:shd w:val="clear" w:color="auto" w:fill="DBE5F1" w:themeFill="accent1" w:themeFillTint="33"/>
        <w:rPr>
          <w:rFonts w:ascii="Times New Roman" w:hAnsi="Times New Roman" w:cs="Times New Roman"/>
          <w:b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>KONFERENCES ZINĀTNISKĀ REDKOLĒĢIJA</w:t>
      </w:r>
    </w:p>
    <w:p w:rsidR="0039239F" w:rsidRDefault="0039239F" w:rsidP="007964B9">
      <w:pPr>
        <w:pStyle w:val="Bezatstarpm"/>
        <w:rPr>
          <w:rFonts w:ascii="Times New Roman" w:hAnsi="Times New Roman" w:cs="Times New Roman"/>
          <w:i/>
          <w:sz w:val="24"/>
          <w:szCs w:val="24"/>
        </w:rPr>
      </w:pPr>
    </w:p>
    <w:p w:rsidR="007964B9" w:rsidRPr="0066019F" w:rsidRDefault="007964B9" w:rsidP="007964B9">
      <w:pPr>
        <w:pStyle w:val="Bezatstarpm"/>
        <w:rPr>
          <w:rFonts w:ascii="Times New Roman" w:hAnsi="Times New Roman" w:cs="Times New Roman"/>
          <w:i/>
          <w:sz w:val="24"/>
          <w:szCs w:val="24"/>
        </w:rPr>
      </w:pPr>
      <w:r w:rsidRPr="0066019F">
        <w:rPr>
          <w:rFonts w:ascii="Times New Roman" w:hAnsi="Times New Roman" w:cs="Times New Roman"/>
          <w:i/>
          <w:sz w:val="24"/>
          <w:szCs w:val="24"/>
        </w:rPr>
        <w:t>Redakcijas kolēģija:</w:t>
      </w:r>
    </w:p>
    <w:p w:rsidR="007964B9" w:rsidRPr="0066019F" w:rsidRDefault="007964B9" w:rsidP="007964B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 xml:space="preserve">Vera </w:t>
      </w: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Janikova</w:t>
      </w:r>
      <w:proofErr w:type="spellEnd"/>
      <w:r w:rsidRPr="000C64BF">
        <w:rPr>
          <w:rFonts w:ascii="Times New Roman" w:hAnsi="Times New Roman" w:cs="Times New Roman"/>
          <w:sz w:val="24"/>
          <w:szCs w:val="24"/>
        </w:rPr>
        <w:t>,</w:t>
      </w:r>
      <w:r w:rsidR="00F755F6">
        <w:rPr>
          <w:rFonts w:ascii="Times New Roman" w:hAnsi="Times New Roman" w:cs="Times New Roman"/>
          <w:sz w:val="24"/>
          <w:szCs w:val="24"/>
        </w:rPr>
        <w:t xml:space="preserve"> </w:t>
      </w:r>
      <w:r w:rsidRPr="0066019F">
        <w:rPr>
          <w:rFonts w:ascii="Times New Roman" w:hAnsi="Times New Roman" w:cs="Times New Roman"/>
          <w:sz w:val="24"/>
          <w:szCs w:val="24"/>
        </w:rPr>
        <w:t xml:space="preserve">prof.,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dr.ph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Masarika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 xml:space="preserve"> Universitāte (Čehija)</w:t>
      </w:r>
    </w:p>
    <w:p w:rsidR="007964B9" w:rsidRPr="0066019F" w:rsidRDefault="007964B9" w:rsidP="007964B9">
      <w:pPr>
        <w:pStyle w:val="Bezatstarpm"/>
        <w:rPr>
          <w:rFonts w:ascii="Times New Roman" w:hAnsi="Times New Roman" w:cs="Times New Roman"/>
          <w:sz w:val="24"/>
          <w:szCs w:val="24"/>
        </w:rPr>
      </w:pP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Audrone</w:t>
      </w:r>
      <w:proofErr w:type="spellEnd"/>
      <w:r w:rsidRPr="0066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Juodaityte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 xml:space="preserve">, prof.,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habil.dr.paed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>. Šauļu Universitāte (Lietuva)</w:t>
      </w:r>
    </w:p>
    <w:p w:rsidR="007964B9" w:rsidRPr="0066019F" w:rsidRDefault="007964B9" w:rsidP="007964B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 xml:space="preserve">Inese </w:t>
      </w: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Jurgena</w:t>
      </w:r>
      <w:proofErr w:type="spellEnd"/>
      <w:r w:rsidR="006C0440">
        <w:rPr>
          <w:rFonts w:ascii="Times New Roman" w:hAnsi="Times New Roman" w:cs="Times New Roman"/>
          <w:sz w:val="24"/>
          <w:szCs w:val="24"/>
        </w:rPr>
        <w:t xml:space="preserve">, </w:t>
      </w:r>
      <w:r w:rsidRPr="0066019F">
        <w:rPr>
          <w:rFonts w:ascii="Times New Roman" w:hAnsi="Times New Roman" w:cs="Times New Roman"/>
          <w:sz w:val="24"/>
          <w:szCs w:val="24"/>
        </w:rPr>
        <w:t xml:space="preserve">prof.,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dr.paed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>. Rīgas pedagoģijas un izglītības vadības akadēmija (Latvija)</w:t>
      </w:r>
    </w:p>
    <w:p w:rsidR="007964B9" w:rsidRPr="0066019F" w:rsidRDefault="007964B9" w:rsidP="007964B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>Juris Grants</w:t>
      </w:r>
      <w:r w:rsidRPr="0066019F">
        <w:rPr>
          <w:rFonts w:ascii="Times New Roman" w:hAnsi="Times New Roman" w:cs="Times New Roman"/>
          <w:sz w:val="24"/>
          <w:szCs w:val="24"/>
        </w:rPr>
        <w:t>,</w:t>
      </w:r>
      <w:r w:rsidR="000C64BF">
        <w:rPr>
          <w:rFonts w:ascii="Times New Roman" w:hAnsi="Times New Roman" w:cs="Times New Roman"/>
          <w:sz w:val="24"/>
          <w:szCs w:val="24"/>
        </w:rPr>
        <w:t xml:space="preserve"> </w:t>
      </w:r>
      <w:r w:rsidRPr="0066019F">
        <w:rPr>
          <w:rFonts w:ascii="Times New Roman" w:hAnsi="Times New Roman" w:cs="Times New Roman"/>
          <w:sz w:val="24"/>
          <w:szCs w:val="24"/>
        </w:rPr>
        <w:t xml:space="preserve">prof.,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dr.paed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>. Latvijas Sporta pedagoģijas akadēmija (Latvija)</w:t>
      </w:r>
    </w:p>
    <w:p w:rsidR="007964B9" w:rsidRPr="0066019F" w:rsidRDefault="007964B9" w:rsidP="007964B9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 xml:space="preserve">Olga </w:t>
      </w: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Grauman</w:t>
      </w:r>
      <w:proofErr w:type="spellEnd"/>
      <w:r w:rsidRPr="006C0440">
        <w:rPr>
          <w:rFonts w:ascii="Times New Roman" w:hAnsi="Times New Roman" w:cs="Times New Roman"/>
          <w:sz w:val="24"/>
          <w:szCs w:val="24"/>
        </w:rPr>
        <w:t>,</w:t>
      </w:r>
      <w:r w:rsidRPr="00660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19F">
        <w:rPr>
          <w:rFonts w:ascii="Times New Roman" w:hAnsi="Times New Roman" w:cs="Times New Roman"/>
          <w:sz w:val="24"/>
          <w:szCs w:val="24"/>
        </w:rPr>
        <w:t xml:space="preserve">prof.,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paed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Hildesheimas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 xml:space="preserve"> Universitāte (Vācija)</w:t>
      </w:r>
    </w:p>
    <w:p w:rsidR="007964B9" w:rsidRPr="0066019F" w:rsidRDefault="00262179" w:rsidP="007964B9">
      <w:pPr>
        <w:pStyle w:val="Bezatstarpm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r w:rsidR="005B4D46" w:rsidRPr="0066019F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="005B4D46" w:rsidRPr="0066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4D46" w:rsidRPr="0066019F">
        <w:rPr>
          <w:rFonts w:ascii="Times New Roman" w:hAnsi="Times New Roman" w:cs="Times New Roman"/>
          <w:b/>
          <w:sz w:val="24"/>
          <w:szCs w:val="24"/>
        </w:rPr>
        <w:t>Dennis</w:t>
      </w:r>
      <w:proofErr w:type="spellEnd"/>
      <w:r w:rsidR="007964B9" w:rsidRPr="0066019F">
        <w:rPr>
          <w:rFonts w:ascii="Times New Roman" w:hAnsi="Times New Roman" w:cs="Times New Roman"/>
          <w:sz w:val="24"/>
          <w:szCs w:val="24"/>
        </w:rPr>
        <w:t>,</w:t>
      </w:r>
      <w:r w:rsidR="006C0440">
        <w:rPr>
          <w:rFonts w:ascii="Times New Roman" w:hAnsi="Times New Roman" w:cs="Times New Roman"/>
          <w:sz w:val="24"/>
          <w:szCs w:val="24"/>
        </w:rPr>
        <w:t xml:space="preserve"> </w:t>
      </w:r>
      <w:r w:rsidR="007964B9" w:rsidRPr="0066019F">
        <w:rPr>
          <w:rFonts w:ascii="Times New Roman" w:hAnsi="Times New Roman" w:cs="Times New Roman"/>
          <w:sz w:val="24"/>
          <w:szCs w:val="24"/>
        </w:rPr>
        <w:t>prof.</w:t>
      </w:r>
      <w:r w:rsidR="00F7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55F6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="00F75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55F6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="00F755F6">
        <w:rPr>
          <w:rFonts w:ascii="Times New Roman" w:hAnsi="Times New Roman" w:cs="Times New Roman"/>
          <w:sz w:val="24"/>
          <w:szCs w:val="24"/>
        </w:rPr>
        <w:t xml:space="preserve"> Universitāte (ASV)</w:t>
      </w:r>
    </w:p>
    <w:p w:rsidR="007964B9" w:rsidRPr="0066019F" w:rsidRDefault="007964B9" w:rsidP="007964B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 xml:space="preserve">Tatjana </w:t>
      </w: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Koķe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>,</w:t>
      </w:r>
      <w:r w:rsidR="006C0440">
        <w:rPr>
          <w:rFonts w:ascii="Times New Roman" w:hAnsi="Times New Roman" w:cs="Times New Roman"/>
          <w:sz w:val="24"/>
          <w:szCs w:val="24"/>
        </w:rPr>
        <w:t xml:space="preserve"> </w:t>
      </w:r>
      <w:r w:rsidRPr="0066019F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habil.dr.paed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>. Latvijas Universitāte (Latvija)</w:t>
      </w:r>
    </w:p>
    <w:p w:rsidR="007964B9" w:rsidRPr="0066019F" w:rsidRDefault="007964B9" w:rsidP="007964B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 xml:space="preserve">Velta </w:t>
      </w: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Ļubkina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>,</w:t>
      </w:r>
      <w:r w:rsidR="006C0440">
        <w:rPr>
          <w:rFonts w:ascii="Times New Roman" w:hAnsi="Times New Roman" w:cs="Times New Roman"/>
          <w:sz w:val="24"/>
          <w:szCs w:val="24"/>
        </w:rPr>
        <w:t xml:space="preserve"> </w:t>
      </w:r>
      <w:r w:rsidRPr="0066019F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dr.paed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>. Rēzeknes augstskola  (Latvija)</w:t>
      </w:r>
    </w:p>
    <w:p w:rsidR="007964B9" w:rsidRPr="0066019F" w:rsidRDefault="007964B9" w:rsidP="007964B9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Maia</w:t>
      </w:r>
      <w:proofErr w:type="spellEnd"/>
      <w:r w:rsidRPr="0066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Muldma</w:t>
      </w:r>
      <w:proofErr w:type="spellEnd"/>
      <w:r w:rsidRPr="006C0440">
        <w:rPr>
          <w:rFonts w:ascii="Times New Roman" w:hAnsi="Times New Roman" w:cs="Times New Roman"/>
          <w:sz w:val="24"/>
          <w:szCs w:val="24"/>
        </w:rPr>
        <w:t>,</w:t>
      </w:r>
      <w:r w:rsidR="006C0440">
        <w:rPr>
          <w:rFonts w:ascii="Times New Roman" w:hAnsi="Times New Roman" w:cs="Times New Roman"/>
          <w:sz w:val="24"/>
          <w:szCs w:val="24"/>
        </w:rPr>
        <w:t xml:space="preserve"> </w:t>
      </w:r>
      <w:r w:rsidR="005B4D46" w:rsidRPr="0066019F">
        <w:rPr>
          <w:rFonts w:ascii="Times New Roman" w:hAnsi="Times New Roman" w:cs="Times New Roman"/>
          <w:sz w:val="24"/>
          <w:szCs w:val="24"/>
        </w:rPr>
        <w:t xml:space="preserve">prof., </w:t>
      </w:r>
      <w:proofErr w:type="spellStart"/>
      <w:r w:rsidR="005B4D46" w:rsidRPr="0066019F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 xml:space="preserve"> Tallinas Universitāte (Igaunija)</w:t>
      </w:r>
    </w:p>
    <w:p w:rsidR="007964B9" w:rsidRPr="0066019F" w:rsidRDefault="007964B9" w:rsidP="007964B9">
      <w:pPr>
        <w:pStyle w:val="Bezatstarpm"/>
        <w:rPr>
          <w:rFonts w:ascii="Times New Roman" w:hAnsi="Times New Roman" w:cs="Times New Roman"/>
          <w:sz w:val="24"/>
          <w:szCs w:val="24"/>
        </w:rPr>
      </w:pP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Carmen</w:t>
      </w:r>
      <w:proofErr w:type="spellEnd"/>
      <w:r w:rsidRPr="0066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Alina</w:t>
      </w:r>
      <w:proofErr w:type="spellEnd"/>
      <w:r w:rsidRPr="0066019F">
        <w:rPr>
          <w:rFonts w:ascii="Times New Roman" w:hAnsi="Times New Roman" w:cs="Times New Roman"/>
          <w:b/>
          <w:sz w:val="24"/>
          <w:szCs w:val="24"/>
        </w:rPr>
        <w:t xml:space="preserve"> Popa</w:t>
      </w:r>
      <w:r w:rsidRPr="000C64BF">
        <w:rPr>
          <w:rFonts w:ascii="Times New Roman" w:hAnsi="Times New Roman" w:cs="Times New Roman"/>
          <w:sz w:val="24"/>
          <w:szCs w:val="24"/>
        </w:rPr>
        <w:t xml:space="preserve">, </w:t>
      </w:r>
      <w:r w:rsidRPr="0066019F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66019F">
        <w:rPr>
          <w:rFonts w:ascii="Times New Roman" w:hAnsi="Times New Roman" w:cs="Times New Roman"/>
          <w:color w:val="000000"/>
          <w:sz w:val="24"/>
          <w:szCs w:val="24"/>
        </w:rPr>
        <w:t>Oradeas</w:t>
      </w:r>
      <w:proofErr w:type="spellEnd"/>
      <w:r w:rsidRPr="0066019F">
        <w:rPr>
          <w:rFonts w:ascii="Times New Roman" w:hAnsi="Times New Roman" w:cs="Times New Roman"/>
          <w:color w:val="000000"/>
          <w:sz w:val="24"/>
          <w:szCs w:val="24"/>
        </w:rPr>
        <w:t xml:space="preserve"> Universitāte (Rumānija)</w:t>
      </w:r>
    </w:p>
    <w:p w:rsidR="007964B9" w:rsidRPr="0066019F" w:rsidRDefault="007964B9" w:rsidP="007964B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 xml:space="preserve">Ilga </w:t>
      </w: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Salīte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>,</w:t>
      </w:r>
      <w:r w:rsidR="000C64BF">
        <w:rPr>
          <w:rFonts w:ascii="Times New Roman" w:hAnsi="Times New Roman" w:cs="Times New Roman"/>
          <w:sz w:val="24"/>
          <w:szCs w:val="24"/>
        </w:rPr>
        <w:t xml:space="preserve"> </w:t>
      </w:r>
      <w:r w:rsidRPr="0066019F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dr.p</w:t>
      </w:r>
      <w:r w:rsidR="005B4D46" w:rsidRPr="0066019F">
        <w:rPr>
          <w:rFonts w:ascii="Times New Roman" w:hAnsi="Times New Roman" w:cs="Times New Roman"/>
          <w:sz w:val="24"/>
          <w:szCs w:val="24"/>
        </w:rPr>
        <w:t>aed</w:t>
      </w:r>
      <w:proofErr w:type="spellEnd"/>
      <w:r w:rsidR="005B4D46" w:rsidRPr="0066019F">
        <w:rPr>
          <w:rFonts w:ascii="Times New Roman" w:hAnsi="Times New Roman" w:cs="Times New Roman"/>
          <w:sz w:val="24"/>
          <w:szCs w:val="24"/>
        </w:rPr>
        <w:t>. Daugavpils Univers</w:t>
      </w:r>
      <w:r w:rsidRPr="0066019F">
        <w:rPr>
          <w:rFonts w:ascii="Times New Roman" w:hAnsi="Times New Roman" w:cs="Times New Roman"/>
          <w:sz w:val="24"/>
          <w:szCs w:val="24"/>
        </w:rPr>
        <w:t>itāte (Latvija)</w:t>
      </w:r>
    </w:p>
    <w:p w:rsidR="007964B9" w:rsidRPr="0066019F" w:rsidRDefault="007964B9" w:rsidP="007964B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 xml:space="preserve">Aleksandrs </w:t>
      </w: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Širins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dr.paed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>. Novgorodas Universitāte (Krievija)</w:t>
      </w:r>
    </w:p>
    <w:p w:rsidR="007964B9" w:rsidRPr="0066019F" w:rsidRDefault="007964B9" w:rsidP="007964B9">
      <w:pPr>
        <w:pStyle w:val="Bezatstarpm"/>
        <w:rPr>
          <w:rFonts w:ascii="Times New Roman" w:hAnsi="Times New Roman" w:cs="Times New Roman"/>
          <w:sz w:val="24"/>
          <w:szCs w:val="24"/>
        </w:rPr>
      </w:pP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Veslavs</w:t>
      </w:r>
      <w:proofErr w:type="spellEnd"/>
      <w:r w:rsidRPr="0066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Turkovskis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 xml:space="preserve">, prof., pedagoģijas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zin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kand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Vitebskas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 xml:space="preserve"> Valsts universitāte (Baltkrievija)</w:t>
      </w:r>
    </w:p>
    <w:p w:rsidR="007964B9" w:rsidRPr="0066019F" w:rsidRDefault="007964B9" w:rsidP="007964B9">
      <w:pPr>
        <w:pStyle w:val="Bezatstarpm"/>
        <w:rPr>
          <w:rFonts w:ascii="Times New Roman" w:hAnsi="Times New Roman" w:cs="Times New Roman"/>
          <w:sz w:val="24"/>
          <w:szCs w:val="24"/>
        </w:rPr>
      </w:pP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Maria</w:t>
      </w:r>
      <w:proofErr w:type="spellEnd"/>
      <w:r w:rsidRPr="0066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Teresa</w:t>
      </w:r>
      <w:proofErr w:type="spellEnd"/>
      <w:r w:rsidRPr="0066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Pereira</w:t>
      </w:r>
      <w:proofErr w:type="spellEnd"/>
      <w:r w:rsidRPr="0066019F">
        <w:rPr>
          <w:rFonts w:ascii="Times New Roman" w:hAnsi="Times New Roman" w:cs="Times New Roman"/>
          <w:b/>
          <w:sz w:val="24"/>
          <w:szCs w:val="24"/>
        </w:rPr>
        <w:t xml:space="preserve"> dos Santos</w:t>
      </w:r>
      <w:r w:rsidRPr="0066019F">
        <w:rPr>
          <w:rFonts w:ascii="Times New Roman" w:hAnsi="Times New Roman" w:cs="Times New Roman"/>
          <w:sz w:val="24"/>
          <w:szCs w:val="24"/>
        </w:rPr>
        <w:t>,</w:t>
      </w:r>
      <w:r w:rsidRPr="0066019F">
        <w:rPr>
          <w:rFonts w:ascii="Times New Roman" w:hAnsi="Times New Roman" w:cs="Times New Roman"/>
          <w:sz w:val="24"/>
          <w:szCs w:val="24"/>
          <w:lang w:val="pt-PT"/>
        </w:rPr>
        <w:t xml:space="preserve"> prof., ph.d, Bej</w:t>
      </w:r>
      <w:r w:rsidR="005B4D46" w:rsidRPr="0066019F">
        <w:rPr>
          <w:rFonts w:ascii="Times New Roman" w:hAnsi="Times New Roman" w:cs="Times New Roman"/>
          <w:sz w:val="24"/>
          <w:szCs w:val="24"/>
          <w:lang w:val="pt-PT"/>
        </w:rPr>
        <w:t xml:space="preserve">as Politehniskais instutūts </w:t>
      </w:r>
      <w:r w:rsidRPr="0066019F">
        <w:rPr>
          <w:rFonts w:ascii="Times New Roman" w:hAnsi="Times New Roman" w:cs="Times New Roman"/>
          <w:sz w:val="24"/>
          <w:szCs w:val="24"/>
        </w:rPr>
        <w:t>(Portugāle)</w:t>
      </w:r>
    </w:p>
    <w:p w:rsidR="007964B9" w:rsidRPr="0066019F" w:rsidRDefault="007964B9" w:rsidP="007964B9">
      <w:pPr>
        <w:pStyle w:val="Bezatstarpm"/>
        <w:rPr>
          <w:rFonts w:ascii="Times New Roman" w:hAnsi="Times New Roman" w:cs="Times New Roman"/>
          <w:i/>
          <w:sz w:val="24"/>
          <w:szCs w:val="24"/>
        </w:rPr>
      </w:pPr>
      <w:r w:rsidRPr="0066019F">
        <w:rPr>
          <w:rFonts w:ascii="Times New Roman" w:hAnsi="Times New Roman" w:cs="Times New Roman"/>
          <w:i/>
          <w:sz w:val="24"/>
          <w:szCs w:val="24"/>
        </w:rPr>
        <w:t>Redakcijas kolēģijas vadītāja:</w:t>
      </w:r>
    </w:p>
    <w:p w:rsidR="00960A89" w:rsidRPr="0066019F" w:rsidRDefault="007964B9" w:rsidP="005B4D4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 xml:space="preserve">Alīda </w:t>
      </w:r>
      <w:proofErr w:type="spellStart"/>
      <w:r w:rsidRPr="0066019F">
        <w:rPr>
          <w:rFonts w:ascii="Times New Roman" w:hAnsi="Times New Roman" w:cs="Times New Roman"/>
          <w:b/>
          <w:sz w:val="24"/>
          <w:szCs w:val="24"/>
        </w:rPr>
        <w:t>Samuseviča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 xml:space="preserve"> – prof., </w:t>
      </w:r>
      <w:proofErr w:type="spellStart"/>
      <w:r w:rsidRPr="0066019F">
        <w:rPr>
          <w:rFonts w:ascii="Times New Roman" w:hAnsi="Times New Roman" w:cs="Times New Roman"/>
          <w:sz w:val="24"/>
          <w:szCs w:val="24"/>
        </w:rPr>
        <w:t>dr.paed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 xml:space="preserve">. Liepājas Universitāte </w:t>
      </w:r>
    </w:p>
    <w:p w:rsidR="004E5236" w:rsidRPr="0066019F" w:rsidRDefault="004E5236" w:rsidP="004E5236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</w:p>
    <w:p w:rsidR="004E5236" w:rsidRPr="0066019F" w:rsidRDefault="004E5236" w:rsidP="00740D3F">
      <w:pPr>
        <w:pStyle w:val="Bezatstarpm"/>
        <w:shd w:val="clear" w:color="auto" w:fill="DBE5F1" w:themeFill="accent1" w:themeFillTint="33"/>
        <w:rPr>
          <w:rFonts w:ascii="Times New Roman" w:hAnsi="Times New Roman" w:cs="Times New Roman"/>
          <w:b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>KONFERENCES DARBA VALODAS</w:t>
      </w:r>
    </w:p>
    <w:p w:rsidR="004E5236" w:rsidRPr="0066019F" w:rsidRDefault="004E5236" w:rsidP="004E523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>Latviešu un angļu (sekciju sēdēs – latviešu, angļu, krievu)</w:t>
      </w:r>
    </w:p>
    <w:p w:rsidR="004E5236" w:rsidRPr="0066019F" w:rsidRDefault="004E5236" w:rsidP="004E523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4E5236" w:rsidRPr="0066019F" w:rsidRDefault="004E5236" w:rsidP="00740D3F">
      <w:pPr>
        <w:pStyle w:val="Bezatstarpm"/>
        <w:shd w:val="clear" w:color="auto" w:fill="DBE5F1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>PIETEIKŠANĀS KONFERENCEI</w:t>
      </w:r>
    </w:p>
    <w:p w:rsidR="00BC42D1" w:rsidRPr="0066019F" w:rsidRDefault="001D5D26" w:rsidP="00842673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Reģistrācijas anketu nosūtīt uz</w:t>
      </w:r>
      <w:r w:rsidRPr="0066019F">
        <w:rPr>
          <w:rFonts w:ascii="Times New Roman" w:hAnsi="Times New Roman" w:cs="Times New Roman"/>
          <w:sz w:val="24"/>
          <w:szCs w:val="24"/>
        </w:rPr>
        <w:t xml:space="preserve"> e-pastu: </w:t>
      </w:r>
      <w:r w:rsidRPr="00F755F6">
        <w:rPr>
          <w:rFonts w:ascii="Times New Roman" w:hAnsi="Times New Roman" w:cs="Times New Roman"/>
          <w:sz w:val="24"/>
          <w:szCs w:val="24"/>
        </w:rPr>
        <w:t>konference.pedagogija@liepu.lv</w:t>
      </w:r>
      <w:r w:rsidRPr="0066019F">
        <w:rPr>
          <w:rFonts w:ascii="Times New Roman" w:hAnsi="Times New Roman" w:cs="Times New Roman"/>
          <w:sz w:val="24"/>
          <w:szCs w:val="24"/>
        </w:rPr>
        <w:t xml:space="preserve"> </w:t>
      </w:r>
      <w:r w:rsidR="004E5236" w:rsidRPr="0066019F">
        <w:rPr>
          <w:rFonts w:ascii="Times New Roman" w:hAnsi="Times New Roman" w:cs="Times New Roman"/>
          <w:sz w:val="24"/>
          <w:szCs w:val="24"/>
        </w:rPr>
        <w:t xml:space="preserve">līdz </w:t>
      </w:r>
      <w:r w:rsidR="00EE3626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>. </w:t>
      </w:r>
      <w:r w:rsidR="007828BF" w:rsidRPr="0066019F">
        <w:rPr>
          <w:rFonts w:ascii="Times New Roman" w:hAnsi="Times New Roman" w:cs="Times New Roman"/>
          <w:b/>
          <w:sz w:val="24"/>
          <w:szCs w:val="24"/>
        </w:rPr>
        <w:t>g</w:t>
      </w:r>
      <w:r w:rsidR="004E5236" w:rsidRPr="0066019F">
        <w:rPr>
          <w:rFonts w:ascii="Times New Roman" w:hAnsi="Times New Roman" w:cs="Times New Roman"/>
          <w:b/>
          <w:sz w:val="24"/>
          <w:szCs w:val="24"/>
        </w:rPr>
        <w:t xml:space="preserve">ada </w:t>
      </w:r>
      <w:r w:rsidR="0039239F">
        <w:rPr>
          <w:rFonts w:ascii="Times New Roman" w:hAnsi="Times New Roman" w:cs="Times New Roman"/>
          <w:b/>
          <w:sz w:val="24"/>
          <w:szCs w:val="24"/>
        </w:rPr>
        <w:t>24</w:t>
      </w:r>
      <w:r w:rsidR="007828BF" w:rsidRPr="006601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44BC">
        <w:rPr>
          <w:rFonts w:ascii="Times New Roman" w:hAnsi="Times New Roman" w:cs="Times New Roman"/>
          <w:b/>
          <w:sz w:val="24"/>
          <w:szCs w:val="24"/>
        </w:rPr>
        <w:t>maijam</w:t>
      </w:r>
      <w:r w:rsidRPr="001D5D26">
        <w:rPr>
          <w:rFonts w:ascii="Times New Roman" w:hAnsi="Times New Roman" w:cs="Times New Roman"/>
          <w:sz w:val="24"/>
          <w:szCs w:val="24"/>
        </w:rPr>
        <w:t>.</w:t>
      </w:r>
    </w:p>
    <w:p w:rsidR="001259F1" w:rsidRPr="0066019F" w:rsidRDefault="007828BF" w:rsidP="004E5236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>Apstiprinājumu dalīb</w:t>
      </w:r>
      <w:r w:rsidR="001D5D26">
        <w:rPr>
          <w:rFonts w:ascii="Times New Roman" w:hAnsi="Times New Roman" w:cs="Times New Roman"/>
          <w:sz w:val="24"/>
          <w:szCs w:val="24"/>
        </w:rPr>
        <w:t>ai</w:t>
      </w:r>
      <w:r w:rsidRPr="0066019F">
        <w:rPr>
          <w:rFonts w:ascii="Times New Roman" w:hAnsi="Times New Roman" w:cs="Times New Roman"/>
          <w:sz w:val="24"/>
          <w:szCs w:val="24"/>
        </w:rPr>
        <w:t xml:space="preserve"> konfere</w:t>
      </w:r>
      <w:r w:rsidR="00462A35" w:rsidRPr="0066019F">
        <w:rPr>
          <w:rFonts w:ascii="Times New Roman" w:hAnsi="Times New Roman" w:cs="Times New Roman"/>
          <w:sz w:val="24"/>
          <w:szCs w:val="24"/>
        </w:rPr>
        <w:t xml:space="preserve">ncē referenti saņems </w:t>
      </w:r>
      <w:r w:rsidRPr="0066019F">
        <w:rPr>
          <w:rFonts w:ascii="Times New Roman" w:hAnsi="Times New Roman" w:cs="Times New Roman"/>
          <w:sz w:val="24"/>
          <w:szCs w:val="24"/>
        </w:rPr>
        <w:t xml:space="preserve"> līdz </w:t>
      </w:r>
      <w:r w:rsidR="00EE3626">
        <w:rPr>
          <w:rFonts w:ascii="Times New Roman" w:hAnsi="Times New Roman" w:cs="Times New Roman"/>
          <w:sz w:val="24"/>
          <w:szCs w:val="24"/>
        </w:rPr>
        <w:t>2015</w:t>
      </w:r>
      <w:r w:rsidR="003344BC">
        <w:rPr>
          <w:rFonts w:ascii="Times New Roman" w:hAnsi="Times New Roman" w:cs="Times New Roman"/>
          <w:sz w:val="24"/>
          <w:szCs w:val="24"/>
        </w:rPr>
        <w:t>. gada 1</w:t>
      </w:r>
      <w:r w:rsidR="00462A35" w:rsidRPr="0066019F">
        <w:rPr>
          <w:rFonts w:ascii="Times New Roman" w:hAnsi="Times New Roman" w:cs="Times New Roman"/>
          <w:sz w:val="24"/>
          <w:szCs w:val="24"/>
        </w:rPr>
        <w:t>5.</w:t>
      </w:r>
      <w:r w:rsidR="001D5D26">
        <w:rPr>
          <w:rFonts w:ascii="Times New Roman" w:hAnsi="Times New Roman" w:cs="Times New Roman"/>
          <w:sz w:val="24"/>
          <w:szCs w:val="24"/>
        </w:rPr>
        <w:t xml:space="preserve"> </w:t>
      </w:r>
      <w:r w:rsidR="003344BC">
        <w:rPr>
          <w:rFonts w:ascii="Times New Roman" w:hAnsi="Times New Roman" w:cs="Times New Roman"/>
          <w:sz w:val="24"/>
          <w:szCs w:val="24"/>
        </w:rPr>
        <w:t>jūnijam</w:t>
      </w:r>
      <w:r w:rsidR="001D5D26">
        <w:rPr>
          <w:rFonts w:ascii="Times New Roman" w:hAnsi="Times New Roman" w:cs="Times New Roman"/>
          <w:sz w:val="24"/>
          <w:szCs w:val="24"/>
        </w:rPr>
        <w:t>.</w:t>
      </w:r>
    </w:p>
    <w:p w:rsidR="001D5D26" w:rsidRDefault="001D5D26" w:rsidP="00BB52AB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723" w:rsidRDefault="001C3723" w:rsidP="00BB52AB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765" w:rsidRPr="0066019F" w:rsidRDefault="00AB2765" w:rsidP="00740D3F">
      <w:pPr>
        <w:pStyle w:val="Bezatstarpm"/>
        <w:shd w:val="clear" w:color="auto" w:fill="DBE5F1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lastRenderedPageBreak/>
        <w:t>DALĪBAS MAKSA</w:t>
      </w:r>
    </w:p>
    <w:p w:rsidR="00AB2765" w:rsidRPr="0066019F" w:rsidRDefault="00AB2765" w:rsidP="00BB52AB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 xml:space="preserve">Dalības maksa jāpārskaita ne vēlāk kā līdz </w:t>
      </w:r>
      <w:r w:rsidR="0039239F">
        <w:rPr>
          <w:rFonts w:ascii="Times New Roman" w:hAnsi="Times New Roman" w:cs="Times New Roman"/>
          <w:b/>
          <w:sz w:val="24"/>
          <w:szCs w:val="24"/>
        </w:rPr>
        <w:t xml:space="preserve">2015. gada </w:t>
      </w:r>
      <w:r w:rsidR="00D34EB4">
        <w:rPr>
          <w:rFonts w:ascii="Times New Roman" w:hAnsi="Times New Roman" w:cs="Times New Roman"/>
          <w:b/>
          <w:sz w:val="24"/>
          <w:szCs w:val="24"/>
        </w:rPr>
        <w:t>5. jūl</w:t>
      </w:r>
      <w:r w:rsidR="00462A35" w:rsidRPr="0066019F">
        <w:rPr>
          <w:rFonts w:ascii="Times New Roman" w:hAnsi="Times New Roman" w:cs="Times New Roman"/>
          <w:b/>
          <w:sz w:val="24"/>
          <w:szCs w:val="24"/>
        </w:rPr>
        <w:t>ij</w:t>
      </w:r>
      <w:r w:rsidR="00960A89" w:rsidRPr="0066019F">
        <w:rPr>
          <w:rFonts w:ascii="Times New Roman" w:hAnsi="Times New Roman" w:cs="Times New Roman"/>
          <w:b/>
          <w:sz w:val="24"/>
          <w:szCs w:val="24"/>
        </w:rPr>
        <w:t>am</w:t>
      </w:r>
    </w:p>
    <w:p w:rsidR="00AB2765" w:rsidRPr="0066019F" w:rsidRDefault="00230404" w:rsidP="00110AA6">
      <w:pPr>
        <w:pStyle w:val="Bezatstarpm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 xml:space="preserve">Konferences dalības maksa: 70 </w:t>
      </w:r>
      <w:r w:rsidR="003344BC">
        <w:rPr>
          <w:rFonts w:ascii="Times New Roman" w:hAnsi="Times New Roman" w:cs="Times New Roman"/>
          <w:sz w:val="24"/>
          <w:szCs w:val="24"/>
        </w:rPr>
        <w:t>EU</w:t>
      </w:r>
      <w:r w:rsidR="00110AA6">
        <w:rPr>
          <w:rFonts w:ascii="Times New Roman" w:hAnsi="Times New Roman" w:cs="Times New Roman"/>
          <w:sz w:val="24"/>
          <w:szCs w:val="24"/>
        </w:rPr>
        <w:t>R</w:t>
      </w:r>
    </w:p>
    <w:p w:rsidR="00AB2765" w:rsidRDefault="00AB2765" w:rsidP="00110AA6">
      <w:pPr>
        <w:pStyle w:val="Bezatstarpm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>Konferences dalības maksa studentiem</w:t>
      </w:r>
      <w:r w:rsidR="00D1458F">
        <w:rPr>
          <w:rFonts w:ascii="Times New Roman" w:hAnsi="Times New Roman" w:cs="Times New Roman"/>
          <w:sz w:val="24"/>
          <w:szCs w:val="24"/>
        </w:rPr>
        <w:t xml:space="preserve"> </w:t>
      </w:r>
      <w:r w:rsidRPr="0066019F">
        <w:rPr>
          <w:rFonts w:ascii="Times New Roman" w:hAnsi="Times New Roman" w:cs="Times New Roman"/>
          <w:sz w:val="24"/>
          <w:szCs w:val="24"/>
        </w:rPr>
        <w:t>(</w:t>
      </w:r>
      <w:r w:rsidR="005E043C" w:rsidRPr="0066019F">
        <w:rPr>
          <w:rFonts w:ascii="Times New Roman" w:hAnsi="Times New Roman" w:cs="Times New Roman"/>
          <w:sz w:val="24"/>
          <w:szCs w:val="24"/>
        </w:rPr>
        <w:t>d</w:t>
      </w:r>
      <w:r w:rsidR="00F755F6">
        <w:rPr>
          <w:rFonts w:ascii="Times New Roman" w:hAnsi="Times New Roman" w:cs="Times New Roman"/>
          <w:sz w:val="24"/>
          <w:szCs w:val="24"/>
        </w:rPr>
        <w:t xml:space="preserve">oktorantiem, maģistrantiem): </w:t>
      </w:r>
      <w:r w:rsidR="00D34EB4">
        <w:rPr>
          <w:rFonts w:ascii="Times New Roman" w:hAnsi="Times New Roman" w:cs="Times New Roman"/>
          <w:sz w:val="24"/>
          <w:szCs w:val="24"/>
        </w:rPr>
        <w:t>45</w:t>
      </w:r>
      <w:r w:rsidR="003344BC">
        <w:rPr>
          <w:rFonts w:ascii="Times New Roman" w:hAnsi="Times New Roman" w:cs="Times New Roman"/>
          <w:sz w:val="24"/>
          <w:szCs w:val="24"/>
        </w:rPr>
        <w:t xml:space="preserve"> EU</w:t>
      </w:r>
      <w:r w:rsidR="00110AA6">
        <w:rPr>
          <w:rFonts w:ascii="Times New Roman" w:hAnsi="Times New Roman" w:cs="Times New Roman"/>
          <w:sz w:val="24"/>
          <w:szCs w:val="24"/>
        </w:rPr>
        <w:t>R</w:t>
      </w:r>
    </w:p>
    <w:p w:rsidR="001D5D26" w:rsidRDefault="00A80BB0" w:rsidP="00110AA6">
      <w:pPr>
        <w:pStyle w:val="Bezatstarpm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Konferences dalības maksa klausītājiem: 5 EU</w:t>
      </w:r>
      <w:r w:rsidR="00110AA6">
        <w:rPr>
          <w:rFonts w:ascii="Times New Roman" w:hAnsi="Times New Roman" w:cs="Times New Roman"/>
          <w:sz w:val="24"/>
          <w:szCs w:val="24"/>
        </w:rPr>
        <w:t>R</w:t>
      </w:r>
    </w:p>
    <w:p w:rsidR="00644D21" w:rsidRDefault="00644D21" w:rsidP="00BB52AB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AB2765" w:rsidRPr="0066019F" w:rsidRDefault="00AB2765" w:rsidP="00BB52AB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>Dalības maksa sedz izdevumus par konferences materiāliem, kafijas pauzēm</w:t>
      </w:r>
      <w:r w:rsidR="00341962" w:rsidRPr="0066019F">
        <w:rPr>
          <w:rFonts w:ascii="Times New Roman" w:hAnsi="Times New Roman" w:cs="Times New Roman"/>
          <w:sz w:val="24"/>
          <w:szCs w:val="24"/>
        </w:rPr>
        <w:t xml:space="preserve">, diskusiju vakaru </w:t>
      </w:r>
      <w:r w:rsidRPr="0066019F">
        <w:rPr>
          <w:rFonts w:ascii="Times New Roman" w:hAnsi="Times New Roman" w:cs="Times New Roman"/>
          <w:sz w:val="24"/>
          <w:szCs w:val="24"/>
        </w:rPr>
        <w:t>un publikāciju starptautiski recenzētā zinātnisko rakstu krājumā.</w:t>
      </w:r>
    </w:p>
    <w:p w:rsidR="001259F1" w:rsidRPr="0066019F" w:rsidRDefault="001259F1" w:rsidP="00BB52AB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 xml:space="preserve">Dalības maksā </w:t>
      </w:r>
      <w:r w:rsidRPr="0066019F">
        <w:rPr>
          <w:rFonts w:ascii="Times New Roman" w:hAnsi="Times New Roman" w:cs="Times New Roman"/>
          <w:i/>
          <w:sz w:val="24"/>
          <w:szCs w:val="24"/>
        </w:rPr>
        <w:t xml:space="preserve">neietilpst </w:t>
      </w:r>
      <w:r w:rsidRPr="0066019F">
        <w:rPr>
          <w:rFonts w:ascii="Times New Roman" w:hAnsi="Times New Roman" w:cs="Times New Roman"/>
          <w:sz w:val="24"/>
          <w:szCs w:val="24"/>
        </w:rPr>
        <w:t>ceļa izdevumi un izmitināšana viesnīcās.</w:t>
      </w:r>
    </w:p>
    <w:p w:rsidR="00AB2765" w:rsidRPr="0066019F" w:rsidRDefault="00AB2765" w:rsidP="00BB52AB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602B77" w:rsidRPr="00602B77" w:rsidRDefault="001D5D26" w:rsidP="00740D3F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REKVIZĪTI</w:t>
      </w:r>
    </w:p>
    <w:p w:rsidR="00602B77" w:rsidRPr="00602B77" w:rsidRDefault="00602B77" w:rsidP="00B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602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Liepājas Universitāte</w:t>
      </w:r>
    </w:p>
    <w:p w:rsidR="00602B77" w:rsidRPr="00602B77" w:rsidRDefault="00602B77" w:rsidP="00BB52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lv-LV"/>
        </w:rPr>
      </w:pPr>
      <w:proofErr w:type="spellStart"/>
      <w:r w:rsidRPr="00602B7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Reģ</w:t>
      </w:r>
      <w:proofErr w:type="spellEnd"/>
      <w:r w:rsidRPr="00602B7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Nr.  90000036859</w:t>
      </w:r>
    </w:p>
    <w:p w:rsidR="00602B77" w:rsidRPr="00602B77" w:rsidRDefault="00602B77" w:rsidP="00BB5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02B7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Lielā iela 14, Liepāja, LV-3401</w:t>
      </w:r>
    </w:p>
    <w:p w:rsidR="00602B77" w:rsidRPr="00602B77" w:rsidRDefault="00602B77" w:rsidP="00BB52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lv-LV"/>
        </w:rPr>
      </w:pPr>
      <w:r w:rsidRPr="00602B7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Banka: Valsts kase</w:t>
      </w:r>
    </w:p>
    <w:p w:rsidR="00602B77" w:rsidRPr="00602B77" w:rsidRDefault="00602B77" w:rsidP="00BB5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02B7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Bankas kods:  TRELLV22</w:t>
      </w:r>
    </w:p>
    <w:p w:rsidR="00602B77" w:rsidRPr="00602B77" w:rsidRDefault="00602B77" w:rsidP="00BB52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lv-LV"/>
        </w:rPr>
      </w:pPr>
      <w:r w:rsidRPr="00602B7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Konts: LV45TREL9150190000000</w:t>
      </w:r>
    </w:p>
    <w:p w:rsidR="001D5D26" w:rsidRDefault="001D5D26" w:rsidP="00B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602B77" w:rsidRPr="00602B77" w:rsidRDefault="00602B77" w:rsidP="00BB52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lv-LV"/>
        </w:rPr>
      </w:pPr>
      <w:r w:rsidRPr="001D5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Maksājuma mērķis:</w:t>
      </w:r>
      <w:r w:rsidRPr="00602B7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21499 dalības maksa konferencē „Pedagoģija: teorija un prakse”</w:t>
      </w:r>
    </w:p>
    <w:p w:rsidR="001D5D26" w:rsidRPr="0066019F" w:rsidRDefault="001D5D26" w:rsidP="00BB52AB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D26" w:rsidRDefault="001D5D26" w:rsidP="00740D3F">
      <w:pPr>
        <w:pStyle w:val="Bezatstarpm"/>
        <w:shd w:val="clear" w:color="auto" w:fill="DBE5F1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>MANUSKRIPTA IESNIEGŠANAS TERMIŅŠ</w:t>
      </w:r>
    </w:p>
    <w:p w:rsidR="001D5D26" w:rsidRDefault="001D5D26" w:rsidP="001D5D26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>Raksta teksts latviešu vai angļu valodā, noformēts atbilstoši izvirzītajām prasībām, jāiesniedz elektroniskā veidā (pa e-pastu: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5F6">
        <w:rPr>
          <w:rFonts w:ascii="Times New Roman" w:hAnsi="Times New Roman" w:cs="Times New Roman"/>
          <w:sz w:val="24"/>
          <w:szCs w:val="24"/>
        </w:rPr>
        <w:t>konference.pedagogija@liepu.lv</w:t>
      </w:r>
      <w:proofErr w:type="spellEnd"/>
      <w:r w:rsidRPr="006601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019F">
        <w:rPr>
          <w:rFonts w:ascii="Times New Roman" w:hAnsi="Times New Roman" w:cs="Times New Roman"/>
          <w:sz w:val="24"/>
          <w:szCs w:val="24"/>
        </w:rPr>
        <w:t xml:space="preserve">Raksta teksts jāiesniedz ne vēlāk kā </w:t>
      </w:r>
      <w:r>
        <w:rPr>
          <w:rFonts w:ascii="Times New Roman" w:hAnsi="Times New Roman" w:cs="Times New Roman"/>
          <w:sz w:val="24"/>
          <w:szCs w:val="24"/>
        </w:rPr>
        <w:t>2 nedēļas pēc konferences norises (līdz 04.10.2015.).</w:t>
      </w:r>
    </w:p>
    <w:p w:rsidR="001D5D26" w:rsidRPr="00BB52AB" w:rsidRDefault="001D5D26" w:rsidP="001D5D26">
      <w:pPr>
        <w:pStyle w:val="Bezatstarpm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D26" w:rsidRPr="0066019F" w:rsidRDefault="001D5D26" w:rsidP="00740D3F">
      <w:pPr>
        <w:pStyle w:val="Bezatstarpm"/>
        <w:shd w:val="clear" w:color="auto" w:fill="DBE5F1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>PUBLIKĀCIJA</w:t>
      </w:r>
    </w:p>
    <w:p w:rsidR="001D5D26" w:rsidRPr="0066019F" w:rsidRDefault="001D5D26" w:rsidP="001D5D26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>Katrs konferencei iesniegtais manuskripts tiks anonīmi recenzēts. Pēc recenzentu un redakcijas padomes atzinuma manuskripti tiks publicēti konferences rakstu krājumā „Pedagoģija: teorija un prakse” (ISSN 1407-9143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1961">
        <w:rPr>
          <w:rFonts w:ascii="Times New Roman" w:hAnsi="Times New Roman" w:cs="Times New Roman"/>
          <w:sz w:val="24"/>
          <w:szCs w:val="24"/>
        </w:rPr>
        <w:t>.</w:t>
      </w:r>
    </w:p>
    <w:p w:rsidR="00B03FEA" w:rsidRDefault="00B03FEA" w:rsidP="00AF04E6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1D5D26" w:rsidRPr="0066019F" w:rsidRDefault="001D5D26" w:rsidP="00740D3F">
      <w:pPr>
        <w:pStyle w:val="Bezatstarpm"/>
        <w:shd w:val="clear" w:color="auto" w:fill="DBE5F1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9F">
        <w:rPr>
          <w:rFonts w:ascii="Times New Roman" w:hAnsi="Times New Roman" w:cs="Times New Roman"/>
          <w:b/>
          <w:sz w:val="24"/>
          <w:szCs w:val="24"/>
        </w:rPr>
        <w:t>KONTAKTINFORMĀCIJA</w:t>
      </w:r>
    </w:p>
    <w:p w:rsidR="001D5D26" w:rsidRPr="0066019F" w:rsidRDefault="001D5D26" w:rsidP="001D5D26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>Liepājas Universitāte</w:t>
      </w:r>
    </w:p>
    <w:p w:rsidR="001D5D26" w:rsidRPr="0066019F" w:rsidRDefault="001D5D26" w:rsidP="001D5D26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>Pedagoģijas un sociālā darba fakultāte</w:t>
      </w:r>
    </w:p>
    <w:p w:rsidR="001D5D26" w:rsidRPr="0066019F" w:rsidRDefault="001D28B4" w:rsidP="001D5D26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Tālr.</w:t>
      </w:r>
      <w:r w:rsidR="000C64BF">
        <w:rPr>
          <w:rFonts w:ascii="Times New Roman" w:hAnsi="Times New Roman" w:cs="Times New Roman"/>
          <w:sz w:val="24"/>
          <w:szCs w:val="24"/>
        </w:rPr>
        <w:t xml:space="preserve">:  </w:t>
      </w:r>
      <w:r w:rsidR="000C64BF">
        <w:rPr>
          <w:rFonts w:ascii="Times New Roman" w:hAnsi="Times New Roman" w:cs="Times New Roman"/>
          <w:sz w:val="24"/>
          <w:szCs w:val="24"/>
        </w:rPr>
        <w:tab/>
        <w:t xml:space="preserve">  (+371) 634 077 </w:t>
      </w:r>
      <w:r w:rsidR="001D5D26">
        <w:rPr>
          <w:rFonts w:ascii="Times New Roman" w:hAnsi="Times New Roman" w:cs="Times New Roman"/>
          <w:sz w:val="24"/>
          <w:szCs w:val="24"/>
        </w:rPr>
        <w:t>48</w:t>
      </w:r>
    </w:p>
    <w:p w:rsidR="001D5D26" w:rsidRPr="0066019F" w:rsidRDefault="001D5D26" w:rsidP="001D5D26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>e-pa</w:t>
      </w:r>
      <w:r>
        <w:rPr>
          <w:rFonts w:ascii="Times New Roman" w:hAnsi="Times New Roman" w:cs="Times New Roman"/>
          <w:sz w:val="24"/>
          <w:szCs w:val="24"/>
        </w:rPr>
        <w:t xml:space="preserve">sts:  </w:t>
      </w:r>
      <w:r w:rsidRPr="00F755F6">
        <w:rPr>
          <w:rFonts w:ascii="Times New Roman" w:hAnsi="Times New Roman" w:cs="Times New Roman"/>
          <w:sz w:val="24"/>
          <w:szCs w:val="24"/>
        </w:rPr>
        <w:t>konference.pedagogija@liepu.lv</w:t>
      </w:r>
    </w:p>
    <w:p w:rsidR="00B03FEA" w:rsidRDefault="00B03FEA" w:rsidP="00AF04E6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B03FEA" w:rsidRDefault="00B03FEA" w:rsidP="00AF04E6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D34EB4" w:rsidRDefault="00D34EB4" w:rsidP="008A5701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8A5701" w:rsidRDefault="008A5701" w:rsidP="008A5701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1C3723" w:rsidRPr="001C3723" w:rsidRDefault="001C3723" w:rsidP="001C3723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C3723">
        <w:rPr>
          <w:rFonts w:ascii="Times New Roman" w:hAnsi="Times New Roman" w:cs="Times New Roman"/>
          <w:b/>
          <w:sz w:val="24"/>
          <w:szCs w:val="24"/>
        </w:rPr>
        <w:t>Uz tikšanos Liepājas Universitātē!</w:t>
      </w:r>
    </w:p>
    <w:p w:rsidR="00A32BAE" w:rsidRDefault="00A32BAE" w:rsidP="008A5701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D34EB4" w:rsidRDefault="00D34EB4" w:rsidP="00AF04E6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154C62" w:rsidRDefault="001D5D26" w:rsidP="001C3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6E2B" w:rsidRPr="0066019F" w:rsidRDefault="00154C62" w:rsidP="00F06E2B">
      <w:pPr>
        <w:pStyle w:val="Bezatstarp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F06E2B" w:rsidRPr="0066019F">
        <w:rPr>
          <w:rFonts w:ascii="Times New Roman" w:hAnsi="Times New Roman" w:cs="Times New Roman"/>
        </w:rPr>
        <w:t>edagoģijas un sociālā darba fakultāte</w:t>
      </w:r>
      <w:r>
        <w:rPr>
          <w:rFonts w:ascii="Times New Roman" w:hAnsi="Times New Roman" w:cs="Times New Roman"/>
        </w:rPr>
        <w:t>, Izglītības zinātņu institūts, Mūžizglītības nodaļa</w:t>
      </w:r>
    </w:p>
    <w:p w:rsidR="00F06E2B" w:rsidRPr="0066019F" w:rsidRDefault="00625F3B" w:rsidP="00AF04E6">
      <w:pPr>
        <w:pStyle w:val="Bezatstarp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Lielā iela 14, Liepāja</w:t>
      </w:r>
    </w:p>
    <w:p w:rsidR="00F06E2B" w:rsidRPr="0066019F" w:rsidRDefault="00F06E2B" w:rsidP="00AF04E6">
      <w:pPr>
        <w:pStyle w:val="Bezatstarpm"/>
        <w:jc w:val="center"/>
        <w:rPr>
          <w:rFonts w:ascii="Times New Roman" w:hAnsi="Times New Roman" w:cs="Times New Roman"/>
        </w:rPr>
      </w:pPr>
      <w:r w:rsidRPr="0066019F">
        <w:rPr>
          <w:rFonts w:ascii="Times New Roman" w:hAnsi="Times New Roman" w:cs="Times New Roman"/>
        </w:rPr>
        <w:t>Latvija,  LV-3401</w:t>
      </w:r>
    </w:p>
    <w:p w:rsidR="00AF04E6" w:rsidRDefault="00AF04E6" w:rsidP="00701FA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4DD" w:rsidRPr="0066019F" w:rsidRDefault="00DA34DD" w:rsidP="00701FA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A4" w:rsidRPr="0066019F" w:rsidRDefault="001259F1" w:rsidP="00701FA4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9F">
        <w:rPr>
          <w:rFonts w:ascii="Times New Roman" w:hAnsi="Times New Roman" w:cs="Times New Roman"/>
          <w:b/>
          <w:sz w:val="28"/>
          <w:szCs w:val="28"/>
        </w:rPr>
        <w:t xml:space="preserve">Reģistrācijas </w:t>
      </w:r>
      <w:r w:rsidR="00701FA4" w:rsidRPr="0066019F">
        <w:rPr>
          <w:rFonts w:ascii="Times New Roman" w:hAnsi="Times New Roman" w:cs="Times New Roman"/>
          <w:b/>
          <w:sz w:val="28"/>
          <w:szCs w:val="28"/>
        </w:rPr>
        <w:t>anketa</w:t>
      </w:r>
    </w:p>
    <w:p w:rsidR="001259F1" w:rsidRPr="0066019F" w:rsidRDefault="001259F1" w:rsidP="00701FA4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E2B" w:rsidRPr="0066019F" w:rsidRDefault="00F06E2B" w:rsidP="00F06E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60"/>
        <w:gridCol w:w="6462"/>
      </w:tblGrid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Vārds, uzvārds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:rsidR="00F06E2B" w:rsidRPr="00710FFB" w:rsidRDefault="00F06E2B" w:rsidP="004D2ED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710FFB" w:rsidRPr="00710FFB" w:rsidRDefault="00710FFB" w:rsidP="004D2E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Zinātniskais grāds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710FFB" w:rsidRPr="0066019F" w:rsidRDefault="00710FF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Amats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Organizācija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Adrese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Tālrunis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66019F">
                <w:rPr>
                  <w:sz w:val="24"/>
                  <w:szCs w:val="24"/>
                </w:rPr>
                <w:t>Fakss</w:t>
              </w:r>
            </w:smartTag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C46B2C">
        <w:tc>
          <w:tcPr>
            <w:tcW w:w="2060" w:type="dxa"/>
            <w:tcBorders>
              <w:bottom w:val="single" w:sz="4" w:space="0" w:color="FFFFFF" w:themeColor="background1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e-pasts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C46B2C" w:rsidRPr="0066019F" w:rsidRDefault="00C46B2C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1352" w:rsidRPr="0066019F" w:rsidTr="00C46B2C">
        <w:trPr>
          <w:trHeight w:val="693"/>
        </w:trPr>
        <w:tc>
          <w:tcPr>
            <w:tcW w:w="20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21352" w:rsidRPr="0066019F" w:rsidRDefault="00521352" w:rsidP="00C46B2C">
            <w:pPr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Referāta nosaukums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521352" w:rsidRPr="0066019F" w:rsidRDefault="00521352" w:rsidP="00521352">
            <w:pPr>
              <w:rPr>
                <w:sz w:val="24"/>
                <w:szCs w:val="24"/>
              </w:rPr>
            </w:pPr>
          </w:p>
          <w:p w:rsidR="00C46B2C" w:rsidRPr="0066019F" w:rsidRDefault="00C46B2C" w:rsidP="00521352">
            <w:pPr>
              <w:rPr>
                <w:sz w:val="24"/>
                <w:szCs w:val="24"/>
              </w:rPr>
            </w:pPr>
          </w:p>
        </w:tc>
      </w:tr>
      <w:tr w:rsidR="00521352" w:rsidRPr="0066019F" w:rsidTr="00C46B2C">
        <w:trPr>
          <w:trHeight w:val="1245"/>
        </w:trPr>
        <w:tc>
          <w:tcPr>
            <w:tcW w:w="2060" w:type="dxa"/>
            <w:tcBorders>
              <w:top w:val="single" w:sz="4" w:space="0" w:color="FFFFFF" w:themeColor="background1"/>
            </w:tcBorders>
          </w:tcPr>
          <w:p w:rsidR="00521352" w:rsidRPr="0066019F" w:rsidRDefault="00C46B2C" w:rsidP="004D2E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Anotācija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521352" w:rsidRDefault="00521352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C46B2C" w:rsidRPr="0066019F" w:rsidRDefault="00C46B2C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521352" w:rsidRPr="0066019F" w:rsidRDefault="00521352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521352" w:rsidRPr="0066019F" w:rsidRDefault="00521352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06E2B" w:rsidRPr="0066019F" w:rsidRDefault="00F06E2B" w:rsidP="00F06E2B">
      <w:pPr>
        <w:rPr>
          <w:rFonts w:ascii="Times New Roman" w:hAnsi="Times New Roman" w:cs="Times New Roman"/>
          <w:sz w:val="24"/>
          <w:szCs w:val="24"/>
        </w:rPr>
      </w:pPr>
    </w:p>
    <w:p w:rsidR="00F06E2B" w:rsidRPr="0066019F" w:rsidRDefault="00F06E2B" w:rsidP="00F06E2B">
      <w:pPr>
        <w:spacing w:line="240" w:lineRule="auto"/>
        <w:rPr>
          <w:rFonts w:ascii="Times New Roman" w:hAnsi="Times New Roman" w:cs="Times New Roman"/>
        </w:rPr>
      </w:pPr>
      <w:r w:rsidRPr="0066019F">
        <w:rPr>
          <w:rFonts w:ascii="Times New Roman" w:hAnsi="Times New Roman" w:cs="Times New Roman"/>
          <w:b/>
        </w:rPr>
        <w:t xml:space="preserve">Reģistrācijas </w:t>
      </w:r>
      <w:r w:rsidR="00A32BAE">
        <w:rPr>
          <w:rFonts w:ascii="Times New Roman" w:hAnsi="Times New Roman" w:cs="Times New Roman"/>
          <w:b/>
        </w:rPr>
        <w:t xml:space="preserve">anketu </w:t>
      </w:r>
      <w:r w:rsidR="0039239F">
        <w:rPr>
          <w:rFonts w:ascii="Times New Roman" w:hAnsi="Times New Roman" w:cs="Times New Roman"/>
          <w:b/>
        </w:rPr>
        <w:t>iesūtīt līdz 24</w:t>
      </w:r>
      <w:r w:rsidR="003344BC">
        <w:rPr>
          <w:rFonts w:ascii="Times New Roman" w:hAnsi="Times New Roman" w:cs="Times New Roman"/>
          <w:b/>
        </w:rPr>
        <w:t>.05. 2015</w:t>
      </w:r>
      <w:r w:rsidRPr="0066019F">
        <w:rPr>
          <w:rFonts w:ascii="Times New Roman" w:hAnsi="Times New Roman" w:cs="Times New Roman"/>
          <w:b/>
        </w:rPr>
        <w:t>.</w:t>
      </w:r>
    </w:p>
    <w:p w:rsidR="00F06E2B" w:rsidRPr="00D97E9D" w:rsidRDefault="00F06E2B" w:rsidP="00D9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</w:rPr>
        <w:t>E-pasts:</w:t>
      </w:r>
      <w:r w:rsidR="00D97E9D">
        <w:rPr>
          <w:rFonts w:ascii="Times New Roman" w:hAnsi="Times New Roman" w:cs="Times New Roman"/>
        </w:rPr>
        <w:tab/>
      </w:r>
      <w:r w:rsidR="00193BAB">
        <w:rPr>
          <w:rFonts w:ascii="Times New Roman" w:hAnsi="Times New Roman" w:cs="Times New Roman"/>
          <w:sz w:val="24"/>
          <w:szCs w:val="24"/>
        </w:rPr>
        <w:t xml:space="preserve">      </w:t>
      </w:r>
      <w:r w:rsidRPr="0066019F">
        <w:rPr>
          <w:rFonts w:ascii="Times New Roman" w:hAnsi="Times New Roman" w:cs="Times New Roman"/>
          <w:sz w:val="24"/>
          <w:szCs w:val="24"/>
        </w:rPr>
        <w:t>konference.pedagogija@liepu.l</w:t>
      </w:r>
      <w:r w:rsidR="0039239F">
        <w:rPr>
          <w:rFonts w:ascii="Times New Roman" w:hAnsi="Times New Roman" w:cs="Times New Roman"/>
          <w:sz w:val="24"/>
          <w:szCs w:val="24"/>
        </w:rPr>
        <w:t>v</w:t>
      </w:r>
    </w:p>
    <w:p w:rsidR="00B03FEA" w:rsidRDefault="00B03FEA" w:rsidP="005A5C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C7" w:rsidRDefault="00FD5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3FEA" w:rsidRDefault="00B03FEA" w:rsidP="00B03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Tehniskās prasības </w:t>
      </w:r>
      <w:r w:rsidR="00842673" w:rsidRPr="0066019F">
        <w:rPr>
          <w:rFonts w:ascii="Times New Roman" w:hAnsi="Times New Roman" w:cs="Times New Roman"/>
          <w:b/>
          <w:sz w:val="28"/>
          <w:szCs w:val="28"/>
        </w:rPr>
        <w:t>raksta noformējumam krājumā</w:t>
      </w:r>
      <w:r w:rsidR="005A5CC9" w:rsidRPr="006601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CC9" w:rsidRDefault="00842673" w:rsidP="00B03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9F">
        <w:rPr>
          <w:rFonts w:ascii="Times New Roman" w:hAnsi="Times New Roman" w:cs="Times New Roman"/>
          <w:b/>
          <w:sz w:val="28"/>
          <w:szCs w:val="28"/>
        </w:rPr>
        <w:t>„Pedagoģija:  teorija un prakse”</w:t>
      </w:r>
    </w:p>
    <w:p w:rsidR="00842673" w:rsidRPr="001E237F" w:rsidRDefault="00842673" w:rsidP="00AF57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37F">
        <w:rPr>
          <w:rFonts w:ascii="Times New Roman" w:hAnsi="Times New Roman" w:cs="Times New Roman"/>
          <w:sz w:val="24"/>
          <w:szCs w:val="24"/>
        </w:rPr>
        <w:t>Raksti iesniedzami latviešu vai angļu valodā.</w:t>
      </w:r>
      <w:r w:rsidR="00B03FEA" w:rsidRPr="001E237F">
        <w:rPr>
          <w:rFonts w:ascii="Times New Roman" w:hAnsi="Times New Roman" w:cs="Times New Roman"/>
          <w:sz w:val="24"/>
          <w:szCs w:val="24"/>
        </w:rPr>
        <w:t xml:space="preserve"> Rakstā jābūt šādām sastāvdaļām: nosaukums, autors(-i), anotācija, atslēgas vārdu saraksts latviešu un angļu valodā, </w:t>
      </w:r>
      <w:r w:rsidR="00782E4C">
        <w:rPr>
          <w:rFonts w:ascii="Times New Roman" w:hAnsi="Times New Roman" w:cs="Times New Roman"/>
          <w:sz w:val="24"/>
          <w:szCs w:val="24"/>
        </w:rPr>
        <w:t>teksts, secinājumi,</w:t>
      </w:r>
      <w:r w:rsidR="00B03FEA" w:rsidRPr="00782E4C">
        <w:rPr>
          <w:rFonts w:ascii="Times New Roman" w:hAnsi="Times New Roman" w:cs="Times New Roman"/>
          <w:sz w:val="24"/>
          <w:szCs w:val="24"/>
        </w:rPr>
        <w:t xml:space="preserve"> kopsavilkum</w:t>
      </w:r>
      <w:r w:rsidR="00980CB4" w:rsidRPr="00782E4C">
        <w:rPr>
          <w:rFonts w:ascii="Times New Roman" w:hAnsi="Times New Roman" w:cs="Times New Roman"/>
          <w:sz w:val="24"/>
          <w:szCs w:val="24"/>
        </w:rPr>
        <w:t>s</w:t>
      </w:r>
      <w:r w:rsidR="00775491">
        <w:rPr>
          <w:rFonts w:ascii="Times New Roman" w:hAnsi="Times New Roman" w:cs="Times New Roman"/>
          <w:sz w:val="24"/>
          <w:szCs w:val="24"/>
        </w:rPr>
        <w:t xml:space="preserve"> latviešu un angļu valodā</w:t>
      </w:r>
      <w:r w:rsidR="00B03FEA" w:rsidRPr="00980CB4">
        <w:rPr>
          <w:rFonts w:ascii="Times New Roman" w:hAnsi="Times New Roman" w:cs="Times New Roman"/>
          <w:sz w:val="24"/>
          <w:szCs w:val="24"/>
        </w:rPr>
        <w:t>, literatūras saraksts.</w:t>
      </w:r>
      <w:r w:rsidR="001E237F" w:rsidRPr="00980CB4">
        <w:rPr>
          <w:rFonts w:ascii="Times New Roman" w:hAnsi="Times New Roman" w:cs="Times New Roman"/>
          <w:sz w:val="24"/>
          <w:szCs w:val="24"/>
        </w:rPr>
        <w:t xml:space="preserve"> Kopsavilkuma</w:t>
      </w:r>
      <w:r w:rsidR="001E237F">
        <w:rPr>
          <w:rFonts w:ascii="Times New Roman" w:hAnsi="Times New Roman" w:cs="Times New Roman"/>
          <w:sz w:val="24"/>
          <w:szCs w:val="24"/>
        </w:rPr>
        <w:t xml:space="preserve"> apjoms </w:t>
      </w:r>
      <w:r w:rsidRPr="001E237F">
        <w:rPr>
          <w:rFonts w:ascii="Times New Roman" w:hAnsi="Times New Roman" w:cs="Times New Roman"/>
          <w:sz w:val="24"/>
          <w:szCs w:val="24"/>
        </w:rPr>
        <w:t>– ap 2000 rakstu zīmēm; atslēgvārdu skaits – līdz 8. Abās valodās norādāms (tulkojams) arī raksta nosaukums.</w:t>
      </w:r>
      <w:r w:rsidR="0066019F" w:rsidRPr="001E237F">
        <w:rPr>
          <w:rFonts w:ascii="Times New Roman" w:hAnsi="Times New Roman" w:cs="Times New Roman"/>
          <w:sz w:val="24"/>
          <w:szCs w:val="24"/>
        </w:rPr>
        <w:t xml:space="preserve"> </w:t>
      </w:r>
      <w:r w:rsidRPr="001E237F">
        <w:rPr>
          <w:rFonts w:ascii="Times New Roman" w:hAnsi="Times New Roman" w:cs="Times New Roman"/>
          <w:sz w:val="24"/>
          <w:szCs w:val="24"/>
        </w:rPr>
        <w:t>Raksta kopējais apjoms (ar tabulām, diagrammām, attēliem (ja tādi ir), kopsavilkumiem latviešu un angļu valodā un atslēgvārdiem) – līdz 10 lpp.</w:t>
      </w:r>
    </w:p>
    <w:p w:rsidR="003E6D9E" w:rsidRDefault="00842673" w:rsidP="00AF5793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1E237F">
        <w:rPr>
          <w:rFonts w:ascii="Times New Roman" w:hAnsi="Times New Roman" w:cs="Times New Roman"/>
          <w:sz w:val="24"/>
          <w:szCs w:val="24"/>
        </w:rPr>
        <w:t xml:space="preserve">Teksts jāraksta </w:t>
      </w:r>
      <w:r w:rsidR="0017518A">
        <w:rPr>
          <w:rFonts w:ascii="Times New Roman" w:hAnsi="Times New Roman" w:cs="Times New Roman"/>
          <w:sz w:val="24"/>
          <w:szCs w:val="24"/>
        </w:rPr>
        <w:t>programmā</w:t>
      </w:r>
      <w:r w:rsidRPr="001E237F">
        <w:rPr>
          <w:rFonts w:ascii="Times New Roman" w:hAnsi="Times New Roman" w:cs="Times New Roman"/>
          <w:sz w:val="24"/>
          <w:szCs w:val="24"/>
        </w:rPr>
        <w:t xml:space="preserve"> </w:t>
      </w:r>
      <w:r w:rsidR="0017518A" w:rsidRPr="001E237F">
        <w:rPr>
          <w:rFonts w:ascii="Times New Roman" w:hAnsi="Times New Roman" w:cs="Times New Roman"/>
          <w:i/>
          <w:spacing w:val="-4"/>
          <w:sz w:val="24"/>
          <w:szCs w:val="24"/>
        </w:rPr>
        <w:t>Microsoft</w:t>
      </w:r>
      <w:r w:rsidR="0017518A" w:rsidRPr="001E2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237F">
        <w:rPr>
          <w:rFonts w:ascii="Times New Roman" w:hAnsi="Times New Roman" w:cs="Times New Roman"/>
          <w:i/>
          <w:sz w:val="24"/>
          <w:szCs w:val="24"/>
        </w:rPr>
        <w:t>Word</w:t>
      </w:r>
      <w:r w:rsidRPr="001E237F">
        <w:rPr>
          <w:rFonts w:ascii="Times New Roman" w:hAnsi="Times New Roman" w:cs="Times New Roman"/>
          <w:sz w:val="24"/>
          <w:szCs w:val="24"/>
        </w:rPr>
        <w:t xml:space="preserve">, izmantojot </w:t>
      </w:r>
      <w:r w:rsidRPr="001E237F">
        <w:rPr>
          <w:rFonts w:ascii="Times New Roman" w:hAnsi="Times New Roman" w:cs="Times New Roman"/>
          <w:i/>
          <w:spacing w:val="-4"/>
          <w:sz w:val="24"/>
          <w:szCs w:val="24"/>
        </w:rPr>
        <w:t>Microsoft</w:t>
      </w:r>
      <w:r w:rsidRPr="001E23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3DA6" w:rsidRPr="001E237F">
        <w:rPr>
          <w:rFonts w:ascii="Times New Roman" w:hAnsi="Times New Roman" w:cs="Times New Roman"/>
          <w:i/>
          <w:spacing w:val="-4"/>
          <w:sz w:val="24"/>
          <w:szCs w:val="24"/>
        </w:rPr>
        <w:t xml:space="preserve">Office </w:t>
      </w:r>
      <w:r w:rsidR="00553DA6" w:rsidRPr="001E237F">
        <w:rPr>
          <w:rFonts w:ascii="Times New Roman" w:hAnsi="Times New Roman" w:cs="Times New Roman"/>
          <w:spacing w:val="-4"/>
          <w:sz w:val="24"/>
          <w:szCs w:val="24"/>
        </w:rPr>
        <w:t>2007</w:t>
      </w:r>
      <w:r w:rsidR="0017518A">
        <w:rPr>
          <w:rFonts w:ascii="Times New Roman" w:hAnsi="Times New Roman" w:cs="Times New Roman"/>
          <w:spacing w:val="-4"/>
          <w:sz w:val="24"/>
          <w:szCs w:val="24"/>
        </w:rPr>
        <w:t xml:space="preserve"> vai</w:t>
      </w:r>
      <w:r w:rsidR="00553DA6" w:rsidRPr="001E23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7518A">
        <w:rPr>
          <w:rFonts w:ascii="Times New Roman" w:hAnsi="Times New Roman" w:cs="Times New Roman"/>
          <w:spacing w:val="-4"/>
          <w:sz w:val="24"/>
          <w:szCs w:val="24"/>
        </w:rPr>
        <w:t xml:space="preserve">jaunāku </w:t>
      </w:r>
      <w:r w:rsidR="00553DA6" w:rsidRPr="001E237F">
        <w:rPr>
          <w:rFonts w:ascii="Times New Roman" w:hAnsi="Times New Roman" w:cs="Times New Roman"/>
          <w:spacing w:val="-4"/>
          <w:sz w:val="24"/>
          <w:szCs w:val="24"/>
        </w:rPr>
        <w:t>versij</w:t>
      </w:r>
      <w:r w:rsidR="0017518A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553DA6" w:rsidRPr="001E237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E237F">
        <w:rPr>
          <w:rFonts w:ascii="Times New Roman" w:hAnsi="Times New Roman" w:cs="Times New Roman"/>
          <w:sz w:val="24"/>
          <w:szCs w:val="24"/>
        </w:rPr>
        <w:t xml:space="preserve"> Pamatteksts – </w:t>
      </w:r>
      <w:proofErr w:type="spellStart"/>
      <w:r w:rsidRPr="001E237F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1E2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237F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1E2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237F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1E237F">
        <w:rPr>
          <w:rFonts w:ascii="Times New Roman" w:hAnsi="Times New Roman" w:cs="Times New Roman"/>
          <w:sz w:val="24"/>
          <w:szCs w:val="24"/>
        </w:rPr>
        <w:t xml:space="preserve"> 14, intervāls – 1; kopsavilkums latviešu valodā, kopsavilkums angļu valodā un atslēgvārdi, kā arī </w:t>
      </w:r>
      <w:r w:rsidRPr="001E237F">
        <w:rPr>
          <w:rFonts w:ascii="Times New Roman" w:hAnsi="Times New Roman" w:cs="Times New Roman"/>
          <w:spacing w:val="-4"/>
          <w:sz w:val="24"/>
          <w:szCs w:val="24"/>
        </w:rPr>
        <w:t xml:space="preserve">literatūras saraksts – </w:t>
      </w:r>
      <w:proofErr w:type="spellStart"/>
      <w:r w:rsidRPr="001E237F">
        <w:rPr>
          <w:rFonts w:ascii="Times New Roman" w:hAnsi="Times New Roman" w:cs="Times New Roman"/>
          <w:i/>
          <w:spacing w:val="-4"/>
          <w:sz w:val="24"/>
          <w:szCs w:val="24"/>
        </w:rPr>
        <w:t>Times</w:t>
      </w:r>
      <w:proofErr w:type="spellEnd"/>
      <w:r w:rsidRPr="001E237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237F">
        <w:rPr>
          <w:rFonts w:ascii="Times New Roman" w:hAnsi="Times New Roman" w:cs="Times New Roman"/>
          <w:i/>
          <w:spacing w:val="-4"/>
          <w:sz w:val="24"/>
          <w:szCs w:val="24"/>
        </w:rPr>
        <w:t>New</w:t>
      </w:r>
      <w:proofErr w:type="spellEnd"/>
      <w:r w:rsidRPr="001E237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237F">
        <w:rPr>
          <w:rFonts w:ascii="Times New Roman" w:hAnsi="Times New Roman" w:cs="Times New Roman"/>
          <w:i/>
          <w:spacing w:val="-4"/>
          <w:sz w:val="24"/>
          <w:szCs w:val="24"/>
        </w:rPr>
        <w:t>Roman</w:t>
      </w:r>
      <w:proofErr w:type="spellEnd"/>
      <w:r w:rsidRPr="001E237F">
        <w:rPr>
          <w:rFonts w:ascii="Times New Roman" w:hAnsi="Times New Roman" w:cs="Times New Roman"/>
          <w:spacing w:val="-4"/>
          <w:sz w:val="24"/>
          <w:szCs w:val="24"/>
        </w:rPr>
        <w:t xml:space="preserve"> 12;</w:t>
      </w:r>
      <w:r w:rsidR="00D7292F" w:rsidRPr="001E23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237F">
        <w:rPr>
          <w:rFonts w:ascii="Times New Roman" w:hAnsi="Times New Roman" w:cs="Times New Roman"/>
          <w:sz w:val="24"/>
          <w:szCs w:val="24"/>
        </w:rPr>
        <w:t>intervāls – 1</w:t>
      </w:r>
      <w:r w:rsidRPr="001E237F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1E237F">
        <w:rPr>
          <w:rFonts w:ascii="Times New Roman" w:hAnsi="Times New Roman" w:cs="Times New Roman"/>
          <w:sz w:val="24"/>
          <w:szCs w:val="24"/>
        </w:rPr>
        <w:t>rindkopas atkāpe – 1,25 cm.</w:t>
      </w:r>
      <w:r w:rsidR="005A5CC9" w:rsidRPr="001E237F">
        <w:rPr>
          <w:rFonts w:ascii="Times New Roman" w:hAnsi="Times New Roman" w:cs="Times New Roman"/>
          <w:sz w:val="24"/>
          <w:szCs w:val="24"/>
        </w:rPr>
        <w:t xml:space="preserve"> </w:t>
      </w:r>
      <w:r w:rsidRPr="001E237F">
        <w:rPr>
          <w:rFonts w:ascii="Times New Roman" w:hAnsi="Times New Roman" w:cs="Times New Roman"/>
          <w:sz w:val="24"/>
          <w:szCs w:val="24"/>
        </w:rPr>
        <w:t xml:space="preserve">Lappuses formāts: </w:t>
      </w:r>
      <w:smartTag w:uri="urn:schemas-microsoft-com:office:smarttags" w:element="metricconverter">
        <w:smartTagPr>
          <w:attr w:name="ProductID" w:val="2,5 cm"/>
        </w:smartTagPr>
        <w:r w:rsidRPr="001E237F">
          <w:rPr>
            <w:rFonts w:ascii="Times New Roman" w:hAnsi="Times New Roman" w:cs="Times New Roman"/>
            <w:sz w:val="24"/>
            <w:szCs w:val="24"/>
          </w:rPr>
          <w:t>2,5 cm</w:t>
        </w:r>
      </w:smartTag>
      <w:r w:rsidRPr="001E237F">
        <w:rPr>
          <w:rFonts w:ascii="Times New Roman" w:hAnsi="Times New Roman" w:cs="Times New Roman"/>
          <w:sz w:val="24"/>
          <w:szCs w:val="24"/>
        </w:rPr>
        <w:t xml:space="preserve"> no visām lpp. malām.</w:t>
      </w:r>
      <w:r w:rsidR="005A5CC9" w:rsidRPr="001E237F">
        <w:rPr>
          <w:rFonts w:ascii="Times New Roman" w:hAnsi="Times New Roman" w:cs="Times New Roman"/>
          <w:sz w:val="24"/>
          <w:szCs w:val="24"/>
        </w:rPr>
        <w:t xml:space="preserve"> </w:t>
      </w:r>
      <w:r w:rsidRPr="001E237F">
        <w:rPr>
          <w:rFonts w:ascii="Times New Roman" w:hAnsi="Times New Roman" w:cs="Times New Roman"/>
          <w:sz w:val="24"/>
          <w:szCs w:val="24"/>
        </w:rPr>
        <w:t>Raksta teksts jāiesniedz elektroniskā veidā</w:t>
      </w:r>
      <w:r w:rsidR="00961961">
        <w:rPr>
          <w:rFonts w:ascii="Times New Roman" w:hAnsi="Times New Roman" w:cs="Times New Roman"/>
          <w:sz w:val="24"/>
          <w:szCs w:val="24"/>
        </w:rPr>
        <w:t>.</w:t>
      </w:r>
    </w:p>
    <w:p w:rsidR="003E6D9E" w:rsidRPr="003E6D9E" w:rsidRDefault="003E6D9E" w:rsidP="003E6D9E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842673" w:rsidRPr="009304F2" w:rsidRDefault="00842673" w:rsidP="00842673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F2">
        <w:rPr>
          <w:rFonts w:ascii="Times New Roman" w:hAnsi="Times New Roman" w:cs="Times New Roman"/>
          <w:b/>
          <w:sz w:val="24"/>
          <w:szCs w:val="24"/>
        </w:rPr>
        <w:t>Virsraksta noformēšanas paraugs</w:t>
      </w:r>
    </w:p>
    <w:p w:rsidR="00842673" w:rsidRPr="0066019F" w:rsidRDefault="00842673" w:rsidP="00842673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6019F">
        <w:rPr>
          <w:rFonts w:ascii="Times New Roman" w:hAnsi="Times New Roman" w:cs="Times New Roman"/>
          <w:b/>
        </w:rPr>
        <w:t>Agita AUZA</w:t>
      </w:r>
    </w:p>
    <w:p w:rsidR="00842673" w:rsidRPr="0066019F" w:rsidRDefault="00842673" w:rsidP="005A5CC9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019F">
        <w:rPr>
          <w:rFonts w:ascii="Times New Roman" w:hAnsi="Times New Roman" w:cs="Times New Roman"/>
          <w:b/>
          <w:sz w:val="28"/>
        </w:rPr>
        <w:t xml:space="preserve">Skolotāju izglītības pilnveides iespējas </w:t>
      </w:r>
    </w:p>
    <w:p w:rsidR="00AC3674" w:rsidRPr="001E237F" w:rsidRDefault="00842673" w:rsidP="00AF5793">
      <w:pPr>
        <w:spacing w:after="120" w:line="240" w:lineRule="auto"/>
        <w:ind w:firstLine="709"/>
        <w:jc w:val="both"/>
        <w:rPr>
          <w:sz w:val="24"/>
          <w:szCs w:val="24"/>
        </w:rPr>
      </w:pPr>
      <w:r w:rsidRPr="001E237F">
        <w:rPr>
          <w:rFonts w:ascii="Times New Roman" w:hAnsi="Times New Roman" w:cs="Times New Roman"/>
          <w:sz w:val="24"/>
          <w:szCs w:val="24"/>
        </w:rPr>
        <w:t>Lai veicinātu rakstu krājuma kārtošanu un izdošanu, lūdzam ievērot atsevišķus noformēšanas nosacījumus. Lūdzam rakstā neizmantot zemsvītras p</w:t>
      </w:r>
      <w:r w:rsidR="00A32BAE" w:rsidRPr="001E237F">
        <w:rPr>
          <w:rFonts w:ascii="Times New Roman" w:hAnsi="Times New Roman" w:cs="Times New Roman"/>
          <w:sz w:val="24"/>
          <w:szCs w:val="24"/>
        </w:rPr>
        <w:t xml:space="preserve">iezīmes atsaucēm uz literatūru. </w:t>
      </w:r>
      <w:r w:rsidRPr="001E237F">
        <w:rPr>
          <w:rFonts w:ascii="Times New Roman" w:hAnsi="Times New Roman" w:cs="Times New Roman"/>
          <w:sz w:val="24"/>
          <w:szCs w:val="24"/>
        </w:rPr>
        <w:t xml:space="preserve">Bibliogrāfiju kārtot alfabētiskā secībā raksta beigās – vispirms literatūra latviešu, lietuviešu, vācu, angļu vai franču valodā (kopā), tad – krievu valodā. Bibliogrāfijas sarakstā norādāmi tikai tie darbi, kuri ir citēti vai uz kuriem rodamas atsauces tekstā. Citējuma vai parafrāzes gadījumā tekstā norāde noformējama šādi: </w:t>
      </w:r>
      <w:r w:rsidR="00601CCC" w:rsidRPr="00601CCC">
        <w:rPr>
          <w:rFonts w:ascii="Times New Roman" w:hAnsi="Times New Roman" w:cs="Times New Roman"/>
          <w:sz w:val="24"/>
          <w:szCs w:val="24"/>
        </w:rPr>
        <w:t>„</w:t>
      </w:r>
      <w:r w:rsidRPr="00601CCC">
        <w:rPr>
          <w:rFonts w:ascii="Times New Roman" w:hAnsi="Times New Roman" w:cs="Times New Roman"/>
          <w:sz w:val="24"/>
          <w:szCs w:val="24"/>
        </w:rPr>
        <w:t>Citāts” (</w:t>
      </w:r>
      <w:proofErr w:type="spellStart"/>
      <w:r w:rsidRPr="00601CCC">
        <w:rPr>
          <w:rFonts w:ascii="Times New Roman" w:hAnsi="Times New Roman" w:cs="Times New Roman"/>
          <w:sz w:val="24"/>
          <w:szCs w:val="24"/>
        </w:rPr>
        <w:t>Geske</w:t>
      </w:r>
      <w:proofErr w:type="spellEnd"/>
      <w:r w:rsidRPr="00601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CCC">
        <w:rPr>
          <w:rFonts w:ascii="Times New Roman" w:hAnsi="Times New Roman" w:cs="Times New Roman"/>
          <w:sz w:val="24"/>
          <w:szCs w:val="24"/>
        </w:rPr>
        <w:t>Grīnfelds</w:t>
      </w:r>
      <w:proofErr w:type="spellEnd"/>
      <w:r w:rsidRPr="00601CCC">
        <w:rPr>
          <w:rFonts w:ascii="Times New Roman" w:hAnsi="Times New Roman" w:cs="Times New Roman"/>
          <w:sz w:val="24"/>
          <w:szCs w:val="24"/>
        </w:rPr>
        <w:t xml:space="preserve"> 2006, 55); parafrāze (</w:t>
      </w:r>
      <w:proofErr w:type="spellStart"/>
      <w:r w:rsidRPr="00601CCC">
        <w:rPr>
          <w:rFonts w:ascii="Times New Roman" w:hAnsi="Times New Roman" w:cs="Times New Roman"/>
          <w:sz w:val="24"/>
          <w:szCs w:val="24"/>
        </w:rPr>
        <w:t>Geske</w:t>
      </w:r>
      <w:proofErr w:type="spellEnd"/>
      <w:r w:rsidRPr="00601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CCC">
        <w:rPr>
          <w:rFonts w:ascii="Times New Roman" w:hAnsi="Times New Roman" w:cs="Times New Roman"/>
          <w:sz w:val="24"/>
          <w:szCs w:val="24"/>
        </w:rPr>
        <w:t>Grīnfelds</w:t>
      </w:r>
      <w:proofErr w:type="spellEnd"/>
      <w:r w:rsidRPr="00601CCC">
        <w:rPr>
          <w:rFonts w:ascii="Times New Roman" w:hAnsi="Times New Roman" w:cs="Times New Roman"/>
          <w:sz w:val="24"/>
          <w:szCs w:val="24"/>
        </w:rPr>
        <w:t xml:space="preserve"> 2006). Ja ir atsauce uz vairākiem avotiem, tad šādi: </w:t>
      </w:r>
      <w:r w:rsidR="00601CCC">
        <w:rPr>
          <w:rFonts w:ascii="Times New Roman" w:hAnsi="Times New Roman" w:cs="Times New Roman"/>
          <w:sz w:val="24"/>
          <w:szCs w:val="24"/>
        </w:rPr>
        <w:t>„</w:t>
      </w:r>
      <w:r w:rsidRPr="00601CCC">
        <w:rPr>
          <w:rFonts w:ascii="Times New Roman" w:hAnsi="Times New Roman" w:cs="Times New Roman"/>
          <w:sz w:val="24"/>
          <w:szCs w:val="24"/>
        </w:rPr>
        <w:t>Citāts” (</w:t>
      </w:r>
      <w:proofErr w:type="spellStart"/>
      <w:r w:rsidRPr="00601CCC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601CCC">
        <w:rPr>
          <w:rFonts w:ascii="Times New Roman" w:hAnsi="Times New Roman" w:cs="Times New Roman"/>
          <w:sz w:val="24"/>
          <w:szCs w:val="24"/>
        </w:rPr>
        <w:t xml:space="preserve"> 1994, 96; </w:t>
      </w:r>
      <w:proofErr w:type="spellStart"/>
      <w:r w:rsidRPr="00601CCC">
        <w:rPr>
          <w:rFonts w:ascii="Times New Roman" w:hAnsi="Times New Roman" w:cs="Times New Roman"/>
          <w:sz w:val="24"/>
          <w:szCs w:val="24"/>
        </w:rPr>
        <w:t>Steinig</w:t>
      </w:r>
      <w:proofErr w:type="spellEnd"/>
      <w:r w:rsidRPr="00601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CCC">
        <w:rPr>
          <w:rFonts w:ascii="Times New Roman" w:hAnsi="Times New Roman" w:cs="Times New Roman"/>
          <w:sz w:val="24"/>
          <w:szCs w:val="24"/>
        </w:rPr>
        <w:t>Huneke</w:t>
      </w:r>
      <w:proofErr w:type="spellEnd"/>
      <w:r w:rsidRPr="00601CCC">
        <w:rPr>
          <w:rFonts w:ascii="Times New Roman" w:hAnsi="Times New Roman" w:cs="Times New Roman"/>
          <w:sz w:val="24"/>
          <w:szCs w:val="24"/>
        </w:rPr>
        <w:t xml:space="preserve"> 2004,</w:t>
      </w:r>
      <w:r w:rsidRPr="001E237F">
        <w:rPr>
          <w:rFonts w:ascii="Times New Roman" w:hAnsi="Times New Roman" w:cs="Times New Roman"/>
          <w:sz w:val="24"/>
          <w:szCs w:val="24"/>
        </w:rPr>
        <w:t xml:space="preserve"> 115); parafrāze (</w:t>
      </w:r>
      <w:proofErr w:type="spellStart"/>
      <w:r w:rsidRPr="001E237F">
        <w:rPr>
          <w:rFonts w:ascii="Times New Roman" w:hAnsi="Times New Roman" w:cs="Times New Roman"/>
          <w:sz w:val="24"/>
          <w:szCs w:val="24"/>
        </w:rPr>
        <w:t>Bro</w:t>
      </w:r>
      <w:r w:rsidR="00D97E9D" w:rsidRPr="001E237F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="00D97E9D" w:rsidRPr="001E237F">
        <w:rPr>
          <w:rFonts w:ascii="Times New Roman" w:hAnsi="Times New Roman" w:cs="Times New Roman"/>
          <w:sz w:val="24"/>
          <w:szCs w:val="24"/>
        </w:rPr>
        <w:t xml:space="preserve"> 1994; </w:t>
      </w:r>
      <w:proofErr w:type="spellStart"/>
      <w:r w:rsidR="00D97E9D" w:rsidRPr="001E237F">
        <w:rPr>
          <w:rFonts w:ascii="Times New Roman" w:hAnsi="Times New Roman" w:cs="Times New Roman"/>
          <w:sz w:val="24"/>
          <w:szCs w:val="24"/>
        </w:rPr>
        <w:t>Steinig</w:t>
      </w:r>
      <w:proofErr w:type="spellEnd"/>
      <w:r w:rsidR="00D97E9D" w:rsidRPr="001E2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E9D" w:rsidRPr="001E237F">
        <w:rPr>
          <w:rFonts w:ascii="Times New Roman" w:hAnsi="Times New Roman" w:cs="Times New Roman"/>
          <w:sz w:val="24"/>
          <w:szCs w:val="24"/>
        </w:rPr>
        <w:t>Huneke</w:t>
      </w:r>
      <w:proofErr w:type="spellEnd"/>
      <w:r w:rsidR="00D97E9D" w:rsidRPr="001E237F">
        <w:rPr>
          <w:rFonts w:ascii="Times New Roman" w:hAnsi="Times New Roman" w:cs="Times New Roman"/>
          <w:sz w:val="24"/>
          <w:szCs w:val="24"/>
        </w:rPr>
        <w:t xml:space="preserve"> 2004). </w:t>
      </w:r>
      <w:r w:rsidR="00AC3674" w:rsidRPr="001E237F">
        <w:rPr>
          <w:rFonts w:ascii="Times New Roman" w:hAnsi="Times New Roman" w:cs="Times New Roman"/>
          <w:sz w:val="24"/>
          <w:szCs w:val="24"/>
        </w:rPr>
        <w:t xml:space="preserve">Rakstam jābūt noformētam atbilstoši </w:t>
      </w:r>
      <w:proofErr w:type="spellStart"/>
      <w:r w:rsidR="00AC3674" w:rsidRPr="001E237F">
        <w:rPr>
          <w:rFonts w:ascii="Times New Roman" w:hAnsi="Times New Roman" w:cs="Times New Roman"/>
          <w:i/>
          <w:iCs/>
          <w:sz w:val="24"/>
          <w:szCs w:val="24"/>
        </w:rPr>
        <w:t>Publication</w:t>
      </w:r>
      <w:proofErr w:type="spellEnd"/>
      <w:r w:rsidR="00AC3674" w:rsidRPr="001E23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3674" w:rsidRPr="001E237F">
        <w:rPr>
          <w:rFonts w:ascii="Times New Roman" w:hAnsi="Times New Roman" w:cs="Times New Roman"/>
          <w:i/>
          <w:iCs/>
          <w:sz w:val="24"/>
          <w:szCs w:val="24"/>
        </w:rPr>
        <w:t>Manual</w:t>
      </w:r>
      <w:proofErr w:type="spellEnd"/>
      <w:r w:rsidR="00AC3674" w:rsidRPr="001E23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3674" w:rsidRPr="001E237F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AC3674" w:rsidRPr="001E23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3674" w:rsidRPr="001E237F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AC3674" w:rsidRPr="001E23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3674" w:rsidRPr="001E237F">
        <w:rPr>
          <w:rFonts w:ascii="Times New Roman" w:hAnsi="Times New Roman" w:cs="Times New Roman"/>
          <w:i/>
          <w:iCs/>
          <w:sz w:val="24"/>
          <w:szCs w:val="24"/>
        </w:rPr>
        <w:t>American</w:t>
      </w:r>
      <w:proofErr w:type="spellEnd"/>
      <w:r w:rsidR="00AC3674" w:rsidRPr="001E23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3674" w:rsidRPr="001E237F">
        <w:rPr>
          <w:rFonts w:ascii="Times New Roman" w:hAnsi="Times New Roman" w:cs="Times New Roman"/>
          <w:i/>
          <w:iCs/>
          <w:sz w:val="24"/>
          <w:szCs w:val="24"/>
        </w:rPr>
        <w:t>Psychological</w:t>
      </w:r>
      <w:proofErr w:type="spellEnd"/>
      <w:r w:rsidR="00AC3674" w:rsidRPr="001E23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3674" w:rsidRPr="001E237F">
        <w:rPr>
          <w:rFonts w:ascii="Times New Roman" w:hAnsi="Times New Roman" w:cs="Times New Roman"/>
          <w:i/>
          <w:iCs/>
          <w:sz w:val="24"/>
          <w:szCs w:val="24"/>
        </w:rPr>
        <w:t>Association</w:t>
      </w:r>
      <w:proofErr w:type="spellEnd"/>
      <w:r w:rsidR="00AC3674" w:rsidRPr="001E23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3674" w:rsidRPr="001E237F">
        <w:rPr>
          <w:rFonts w:ascii="Times New Roman" w:hAnsi="Times New Roman" w:cs="Times New Roman"/>
          <w:sz w:val="24"/>
          <w:szCs w:val="24"/>
        </w:rPr>
        <w:t xml:space="preserve">(6th </w:t>
      </w:r>
      <w:proofErr w:type="spellStart"/>
      <w:r w:rsidR="00AC3674" w:rsidRPr="001E237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AC3674" w:rsidRPr="001E237F">
        <w:rPr>
          <w:rFonts w:ascii="Times New Roman" w:hAnsi="Times New Roman" w:cs="Times New Roman"/>
          <w:sz w:val="24"/>
          <w:szCs w:val="24"/>
        </w:rPr>
        <w:t>., 2009).</w:t>
      </w:r>
    </w:p>
    <w:p w:rsidR="00AC3674" w:rsidRPr="001E237F" w:rsidRDefault="00842673" w:rsidP="00AF579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37F">
        <w:rPr>
          <w:rFonts w:ascii="Times New Roman" w:hAnsi="Times New Roman" w:cs="Times New Roman"/>
          <w:sz w:val="24"/>
          <w:szCs w:val="24"/>
        </w:rPr>
        <w:t>Tabulas, diagrammas, attēlus u. tml. publicēšanai lūdzam sagatavot melnbaltus (ja tie nav paša autora veidoti, obligāti pievienojama atsauce uz pirmavotu).</w:t>
      </w:r>
      <w:r w:rsidR="0085533E">
        <w:rPr>
          <w:rFonts w:ascii="Times New Roman" w:hAnsi="Times New Roman" w:cs="Times New Roman"/>
          <w:sz w:val="24"/>
          <w:szCs w:val="24"/>
        </w:rPr>
        <w:t xml:space="preserve"> Programmā</w:t>
      </w:r>
      <w:r w:rsidRPr="001E237F">
        <w:rPr>
          <w:rFonts w:ascii="Times New Roman" w:hAnsi="Times New Roman" w:cs="Times New Roman"/>
          <w:sz w:val="24"/>
          <w:szCs w:val="24"/>
        </w:rPr>
        <w:t xml:space="preserve"> </w:t>
      </w:r>
      <w:r w:rsidR="00C331B1" w:rsidRPr="001E237F">
        <w:rPr>
          <w:rFonts w:ascii="Times New Roman" w:hAnsi="Times New Roman" w:cs="Times New Roman"/>
          <w:i/>
          <w:spacing w:val="-4"/>
          <w:sz w:val="24"/>
          <w:szCs w:val="24"/>
        </w:rPr>
        <w:t>Microsoft</w:t>
      </w:r>
      <w:r w:rsidR="00C331B1" w:rsidRPr="009304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4F2" w:rsidRPr="009304F2">
        <w:rPr>
          <w:rFonts w:ascii="Times New Roman" w:hAnsi="Times New Roman" w:cs="Times New Roman"/>
          <w:i/>
          <w:sz w:val="24"/>
          <w:szCs w:val="24"/>
        </w:rPr>
        <w:t>Ex</w:t>
      </w:r>
      <w:r w:rsidR="00454509">
        <w:rPr>
          <w:rFonts w:ascii="Times New Roman" w:hAnsi="Times New Roman" w:cs="Times New Roman"/>
          <w:i/>
          <w:sz w:val="24"/>
          <w:szCs w:val="24"/>
        </w:rPr>
        <w:t xml:space="preserve">cel </w:t>
      </w:r>
      <w:r w:rsidR="009304F2">
        <w:rPr>
          <w:rFonts w:ascii="Times New Roman" w:hAnsi="Times New Roman" w:cs="Times New Roman"/>
          <w:sz w:val="24"/>
          <w:szCs w:val="24"/>
        </w:rPr>
        <w:t>veidotās tabulas un diagrammas pievienot</w:t>
      </w:r>
      <w:r w:rsidRPr="001E237F">
        <w:rPr>
          <w:rFonts w:ascii="Times New Roman" w:hAnsi="Times New Roman" w:cs="Times New Roman"/>
          <w:sz w:val="24"/>
          <w:szCs w:val="24"/>
        </w:rPr>
        <w:t xml:space="preserve"> atsevišķā datnē (failā), izmantojot </w:t>
      </w:r>
      <w:r w:rsidRPr="001E237F">
        <w:rPr>
          <w:rFonts w:ascii="Times New Roman" w:hAnsi="Times New Roman" w:cs="Times New Roman"/>
          <w:i/>
          <w:spacing w:val="-4"/>
          <w:sz w:val="24"/>
          <w:szCs w:val="24"/>
        </w:rPr>
        <w:t>Microsoft</w:t>
      </w:r>
      <w:r w:rsidRPr="001E23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3DA6" w:rsidRPr="001E237F">
        <w:rPr>
          <w:rFonts w:ascii="Times New Roman" w:hAnsi="Times New Roman" w:cs="Times New Roman"/>
          <w:i/>
          <w:spacing w:val="-4"/>
          <w:sz w:val="24"/>
          <w:szCs w:val="24"/>
        </w:rPr>
        <w:t xml:space="preserve">Office </w:t>
      </w:r>
      <w:r w:rsidR="00553DA6" w:rsidRPr="001E237F">
        <w:rPr>
          <w:rFonts w:ascii="Times New Roman" w:hAnsi="Times New Roman" w:cs="Times New Roman"/>
          <w:spacing w:val="-4"/>
          <w:sz w:val="24"/>
          <w:szCs w:val="24"/>
        </w:rPr>
        <w:t>2007</w:t>
      </w:r>
      <w:r w:rsidR="00C12CE0">
        <w:rPr>
          <w:rFonts w:ascii="Times New Roman" w:hAnsi="Times New Roman" w:cs="Times New Roman"/>
          <w:spacing w:val="-4"/>
          <w:sz w:val="24"/>
          <w:szCs w:val="24"/>
        </w:rPr>
        <w:t xml:space="preserve"> vai jaunāk</w:t>
      </w:r>
      <w:r w:rsidR="00C331B1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C12C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3DA6" w:rsidRPr="001E237F">
        <w:rPr>
          <w:rFonts w:ascii="Times New Roman" w:hAnsi="Times New Roman" w:cs="Times New Roman"/>
          <w:spacing w:val="-4"/>
          <w:sz w:val="24"/>
          <w:szCs w:val="24"/>
        </w:rPr>
        <w:t>versij</w:t>
      </w:r>
      <w:r w:rsidR="00C331B1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1E237F">
        <w:rPr>
          <w:rFonts w:ascii="Times New Roman" w:hAnsi="Times New Roman" w:cs="Times New Roman"/>
          <w:sz w:val="24"/>
          <w:szCs w:val="24"/>
        </w:rPr>
        <w:t>; tabulām, diagrammām un attēliem, kā arī to parakstiem un leģendām jābūt rediģējamiem. Raksta tekstā ievietot tabulas, diagrammas vai attēlus, dodot to virsrakstu un/vai parakstu, kā arī numerāciju un papildus arī norādot datnes nosaukumu, kurā tas atrodams.</w:t>
      </w:r>
    </w:p>
    <w:p w:rsidR="001E237F" w:rsidRDefault="001E237F" w:rsidP="00AC36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:rsidR="00842673" w:rsidRPr="00AC3674" w:rsidRDefault="00842673" w:rsidP="00AC36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AC3674">
        <w:rPr>
          <w:rFonts w:ascii="Times New Roman" w:hAnsi="Times New Roman" w:cs="Times New Roman"/>
          <w:sz w:val="24"/>
          <w:szCs w:val="24"/>
        </w:rPr>
        <w:t>Liepājas Universitātes</w:t>
      </w:r>
      <w:r w:rsidR="00054E6C" w:rsidRPr="00AC3674">
        <w:rPr>
          <w:rFonts w:ascii="Times New Roman" w:hAnsi="Times New Roman" w:cs="Times New Roman"/>
          <w:sz w:val="24"/>
          <w:szCs w:val="24"/>
        </w:rPr>
        <w:t xml:space="preserve">  </w:t>
      </w:r>
      <w:r w:rsidRPr="00AC3674">
        <w:rPr>
          <w:rFonts w:ascii="Times New Roman" w:hAnsi="Times New Roman" w:cs="Times New Roman"/>
          <w:sz w:val="24"/>
          <w:szCs w:val="24"/>
        </w:rPr>
        <w:t>zinātniskā rakstu krājuma</w:t>
      </w:r>
    </w:p>
    <w:p w:rsidR="00842673" w:rsidRPr="00AC3674" w:rsidRDefault="00842673" w:rsidP="00AC36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AC3674">
        <w:rPr>
          <w:rFonts w:ascii="Times New Roman" w:hAnsi="Times New Roman" w:cs="Times New Roman"/>
          <w:sz w:val="24"/>
          <w:szCs w:val="24"/>
        </w:rPr>
        <w:t>„Pedagoģija: teorija un prakse” (ISSN 1407-9143)</w:t>
      </w:r>
    </w:p>
    <w:p w:rsidR="00842673" w:rsidRPr="00AC3674" w:rsidRDefault="001A71AD" w:rsidP="00AC36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AC3674">
        <w:rPr>
          <w:rFonts w:ascii="Times New Roman" w:hAnsi="Times New Roman" w:cs="Times New Roman"/>
          <w:sz w:val="24"/>
          <w:szCs w:val="24"/>
        </w:rPr>
        <w:t>redakcijas kolēģijas vadī</w:t>
      </w:r>
      <w:r w:rsidR="00842673" w:rsidRPr="00AC3674">
        <w:rPr>
          <w:rFonts w:ascii="Times New Roman" w:hAnsi="Times New Roman" w:cs="Times New Roman"/>
          <w:sz w:val="24"/>
          <w:szCs w:val="24"/>
        </w:rPr>
        <w:t>tāja</w:t>
      </w:r>
    </w:p>
    <w:p w:rsidR="00842673" w:rsidRPr="00AC3674" w:rsidRDefault="00842673" w:rsidP="00AC36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AC3674">
        <w:rPr>
          <w:rFonts w:ascii="Times New Roman" w:hAnsi="Times New Roman" w:cs="Times New Roman"/>
          <w:sz w:val="24"/>
          <w:szCs w:val="24"/>
        </w:rPr>
        <w:t xml:space="preserve">prof. </w:t>
      </w:r>
      <w:r w:rsidRPr="00AC3674">
        <w:rPr>
          <w:rFonts w:ascii="Times New Roman" w:hAnsi="Times New Roman" w:cs="Times New Roman"/>
          <w:b/>
          <w:sz w:val="24"/>
          <w:szCs w:val="24"/>
        </w:rPr>
        <w:t xml:space="preserve">Alīda </w:t>
      </w:r>
      <w:proofErr w:type="spellStart"/>
      <w:r w:rsidRPr="00AC3674">
        <w:rPr>
          <w:rFonts w:ascii="Times New Roman" w:hAnsi="Times New Roman" w:cs="Times New Roman"/>
          <w:b/>
          <w:sz w:val="24"/>
          <w:szCs w:val="24"/>
        </w:rPr>
        <w:t>Samuseviča</w:t>
      </w:r>
      <w:proofErr w:type="spellEnd"/>
      <w:r w:rsidRPr="00AC3674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AC3674">
        <w:rPr>
          <w:rFonts w:ascii="Times New Roman" w:hAnsi="Times New Roman" w:cs="Times New Roman"/>
          <w:sz w:val="24"/>
          <w:szCs w:val="24"/>
        </w:rPr>
        <w:t>paed</w:t>
      </w:r>
      <w:proofErr w:type="spellEnd"/>
      <w:r w:rsidRPr="00AC3674">
        <w:rPr>
          <w:rFonts w:ascii="Times New Roman" w:hAnsi="Times New Roman" w:cs="Times New Roman"/>
          <w:sz w:val="24"/>
          <w:szCs w:val="24"/>
        </w:rPr>
        <w:t>.</w:t>
      </w:r>
      <w:r w:rsidR="0066019F" w:rsidRPr="00AC3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19F" w:rsidRPr="00AC3674" w:rsidRDefault="0066019F" w:rsidP="00AC36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sectPr w:rsidR="0066019F" w:rsidRPr="00AC3674" w:rsidSect="00701FA4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0D" w:rsidRDefault="007A120D" w:rsidP="00701FA4">
      <w:pPr>
        <w:spacing w:after="0" w:line="240" w:lineRule="auto"/>
      </w:pPr>
      <w:r>
        <w:separator/>
      </w:r>
    </w:p>
  </w:endnote>
  <w:endnote w:type="continuationSeparator" w:id="0">
    <w:p w:rsidR="007A120D" w:rsidRDefault="007A120D" w:rsidP="0070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0D" w:rsidRDefault="007A120D" w:rsidP="00701FA4">
      <w:pPr>
        <w:spacing w:after="0" w:line="240" w:lineRule="auto"/>
      </w:pPr>
      <w:r>
        <w:separator/>
      </w:r>
    </w:p>
  </w:footnote>
  <w:footnote w:type="continuationSeparator" w:id="0">
    <w:p w:rsidR="007A120D" w:rsidRDefault="007A120D" w:rsidP="0070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23" w:rsidRPr="001C3723" w:rsidRDefault="001C3723" w:rsidP="001C3723">
    <w:pPr>
      <w:pStyle w:val="Galvene"/>
      <w:rPr>
        <w:rFonts w:ascii="Times New Roman" w:hAnsi="Times New Roman" w:cs="Times New Roman"/>
        <w:i/>
        <w:color w:val="1F497D" w:themeColor="text2"/>
        <w:sz w:val="25"/>
        <w:szCs w:val="25"/>
      </w:rPr>
    </w:pPr>
    <w:r>
      <w:rPr>
        <w:rFonts w:ascii="Times New Roman" w:hAnsi="Times New Roman" w:cs="Times New Roman"/>
        <w:i/>
        <w:noProof/>
        <w:color w:val="1F497D" w:themeColor="text2"/>
        <w:sz w:val="20"/>
        <w:szCs w:val="20"/>
        <w:lang w:eastAsia="lv-L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3228975</wp:posOffset>
          </wp:positionH>
          <wp:positionV relativeFrom="paragraph">
            <wp:posOffset>-173355</wp:posOffset>
          </wp:positionV>
          <wp:extent cx="2219325" cy="819150"/>
          <wp:effectExtent l="19050" t="0" r="9525" b="0"/>
          <wp:wrapNone/>
          <wp:docPr id="2" name="Attēls 0" descr="logo-kr-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-l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3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3723">
      <w:rPr>
        <w:rFonts w:ascii="Times New Roman" w:hAnsi="Times New Roman" w:cs="Times New Roman"/>
        <w:i/>
        <w:color w:val="1F497D" w:themeColor="text2"/>
        <w:sz w:val="25"/>
        <w:szCs w:val="25"/>
      </w:rPr>
      <w:t>8. starptautiskā zinātniskā konference</w:t>
    </w:r>
  </w:p>
  <w:p w:rsidR="001C3723" w:rsidRPr="001C3723" w:rsidRDefault="001C3723" w:rsidP="001C3723">
    <w:pPr>
      <w:pStyle w:val="Galvene"/>
      <w:rPr>
        <w:rFonts w:ascii="Times New Roman" w:hAnsi="Times New Roman" w:cs="Times New Roman"/>
        <w:b/>
        <w:color w:val="1F497D" w:themeColor="text2"/>
      </w:rPr>
    </w:pPr>
    <w:r w:rsidRPr="001C3723">
      <w:rPr>
        <w:rFonts w:ascii="Times New Roman" w:hAnsi="Times New Roman" w:cs="Times New Roman"/>
        <w:b/>
        <w:color w:val="1F497D" w:themeColor="text2"/>
      </w:rPr>
      <w:t>PEDAGOĢIJA: TEORIJA UN PRAKSE</w:t>
    </w:r>
  </w:p>
  <w:p w:rsidR="001C3723" w:rsidRPr="001C3723" w:rsidRDefault="001C3723" w:rsidP="001C3723">
    <w:pPr>
      <w:pStyle w:val="Galvene"/>
      <w:rPr>
        <w:sz w:val="24"/>
        <w:szCs w:val="24"/>
      </w:rPr>
    </w:pPr>
    <w:r w:rsidRPr="001C3723">
      <w:rPr>
        <w:rFonts w:ascii="Times New Roman" w:hAnsi="Times New Roman" w:cs="Times New Roman"/>
        <w:color w:val="1F497D" w:themeColor="text2"/>
        <w:sz w:val="25"/>
        <w:szCs w:val="25"/>
      </w:rPr>
      <w:t>2015. gada 17. – 19. septembris</w:t>
    </w:r>
    <w:r w:rsidRPr="001C3723">
      <w:rPr>
        <w:rFonts w:ascii="Times New Roman" w:hAnsi="Times New Roman" w:cs="Times New Roman"/>
        <w:color w:val="1F497D" w:themeColor="text2"/>
        <w:sz w:val="24"/>
        <w:szCs w:val="24"/>
      </w:rPr>
      <w:t xml:space="preserve"> </w:t>
    </w:r>
    <w:r w:rsidRPr="001C3723">
      <w:rPr>
        <w:sz w:val="24"/>
        <w:szCs w:val="24"/>
      </w:rPr>
      <w:ptab w:relativeTo="margin" w:alignment="center" w:leader="none"/>
    </w:r>
  </w:p>
  <w:p w:rsidR="001C3723" w:rsidRPr="001532A2" w:rsidRDefault="001C3723" w:rsidP="001C3723">
    <w:pPr>
      <w:pStyle w:val="Galvene"/>
      <w:rPr>
        <w:sz w:val="4"/>
        <w:szCs w:val="4"/>
      </w:rPr>
    </w:pPr>
  </w:p>
  <w:p w:rsidR="001C3723" w:rsidRPr="001532A2" w:rsidRDefault="001C3723" w:rsidP="001C3723">
    <w:pPr>
      <w:pStyle w:val="Galvene"/>
      <w:rPr>
        <w:sz w:val="8"/>
        <w:szCs w:val="8"/>
      </w:rPr>
    </w:pPr>
  </w:p>
  <w:tbl>
    <w:tblPr>
      <w:tblStyle w:val="Reatabula"/>
      <w:tblW w:w="0" w:type="auto"/>
      <w:tblInd w:w="108" w:type="dxa"/>
      <w:tblLook w:val="04A0"/>
    </w:tblPr>
    <w:tblGrid>
      <w:gridCol w:w="8414"/>
    </w:tblGrid>
    <w:tr w:rsidR="001C3723" w:rsidTr="00007EE8">
      <w:trPr>
        <w:trHeight w:val="20"/>
      </w:trPr>
      <w:tc>
        <w:tcPr>
          <w:tcW w:w="8504" w:type="dxa"/>
          <w:tcBorders>
            <w:top w:val="thickThinSmallGap" w:sz="12" w:space="0" w:color="1F497D" w:themeColor="text2"/>
            <w:left w:val="nil"/>
            <w:bottom w:val="nil"/>
            <w:right w:val="nil"/>
          </w:tcBorders>
        </w:tcPr>
        <w:p w:rsidR="001C3723" w:rsidRPr="001532A2" w:rsidRDefault="001C3723" w:rsidP="00007EE8">
          <w:pPr>
            <w:pStyle w:val="Galvene"/>
            <w:rPr>
              <w:sz w:val="4"/>
              <w:szCs w:val="4"/>
            </w:rPr>
          </w:pPr>
        </w:p>
      </w:tc>
    </w:tr>
  </w:tbl>
  <w:p w:rsidR="001C3723" w:rsidRDefault="001C372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23" w:rsidRDefault="001C3723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-68580</wp:posOffset>
          </wp:positionV>
          <wp:extent cx="2336800" cy="866775"/>
          <wp:effectExtent l="19050" t="0" r="6350" b="0"/>
          <wp:wrapNone/>
          <wp:docPr id="1" name="Attēls 0" descr="logo-kr-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-l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8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97314"/>
    <w:multiLevelType w:val="hybridMultilevel"/>
    <w:tmpl w:val="51B85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F29A7"/>
    <w:multiLevelType w:val="hybridMultilevel"/>
    <w:tmpl w:val="42F86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67B56"/>
    <w:multiLevelType w:val="hybridMultilevel"/>
    <w:tmpl w:val="5E381B4E"/>
    <w:lvl w:ilvl="0" w:tplc="D80499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577AC"/>
    <w:multiLevelType w:val="hybridMultilevel"/>
    <w:tmpl w:val="A8741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F2254C"/>
    <w:rsid w:val="0002609B"/>
    <w:rsid w:val="00040FDF"/>
    <w:rsid w:val="00054E6C"/>
    <w:rsid w:val="00094DC1"/>
    <w:rsid w:val="000C64BF"/>
    <w:rsid w:val="000E0C63"/>
    <w:rsid w:val="000F630B"/>
    <w:rsid w:val="00110AA6"/>
    <w:rsid w:val="001111FF"/>
    <w:rsid w:val="001259F1"/>
    <w:rsid w:val="00154C62"/>
    <w:rsid w:val="001604FE"/>
    <w:rsid w:val="0017518A"/>
    <w:rsid w:val="001835E0"/>
    <w:rsid w:val="00184D52"/>
    <w:rsid w:val="00193BAB"/>
    <w:rsid w:val="001A71AD"/>
    <w:rsid w:val="001C3723"/>
    <w:rsid w:val="001D28B4"/>
    <w:rsid w:val="001D5D26"/>
    <w:rsid w:val="001E237F"/>
    <w:rsid w:val="001F5170"/>
    <w:rsid w:val="00201B8A"/>
    <w:rsid w:val="00230404"/>
    <w:rsid w:val="00244186"/>
    <w:rsid w:val="00262179"/>
    <w:rsid w:val="00284A16"/>
    <w:rsid w:val="00330EEC"/>
    <w:rsid w:val="003344BC"/>
    <w:rsid w:val="00341962"/>
    <w:rsid w:val="0036369F"/>
    <w:rsid w:val="0039239F"/>
    <w:rsid w:val="003A41C9"/>
    <w:rsid w:val="003B15BF"/>
    <w:rsid w:val="003E6D9E"/>
    <w:rsid w:val="00427B42"/>
    <w:rsid w:val="0043268D"/>
    <w:rsid w:val="00445D18"/>
    <w:rsid w:val="00452C7C"/>
    <w:rsid w:val="00454509"/>
    <w:rsid w:val="00462A35"/>
    <w:rsid w:val="00464823"/>
    <w:rsid w:val="004725C4"/>
    <w:rsid w:val="00480D5F"/>
    <w:rsid w:val="00483CCE"/>
    <w:rsid w:val="004930E9"/>
    <w:rsid w:val="004955AC"/>
    <w:rsid w:val="004A3A80"/>
    <w:rsid w:val="004B7892"/>
    <w:rsid w:val="004E5236"/>
    <w:rsid w:val="00505571"/>
    <w:rsid w:val="00521352"/>
    <w:rsid w:val="005276FB"/>
    <w:rsid w:val="00532FD4"/>
    <w:rsid w:val="00542260"/>
    <w:rsid w:val="00553DA6"/>
    <w:rsid w:val="005577D1"/>
    <w:rsid w:val="005A5CC9"/>
    <w:rsid w:val="005B01E2"/>
    <w:rsid w:val="005B4D46"/>
    <w:rsid w:val="005D2637"/>
    <w:rsid w:val="005E043C"/>
    <w:rsid w:val="005E643A"/>
    <w:rsid w:val="00601CCC"/>
    <w:rsid w:val="00602B77"/>
    <w:rsid w:val="00625F3B"/>
    <w:rsid w:val="00644D21"/>
    <w:rsid w:val="006454FB"/>
    <w:rsid w:val="00655DEC"/>
    <w:rsid w:val="0066019F"/>
    <w:rsid w:val="006628E4"/>
    <w:rsid w:val="006728C1"/>
    <w:rsid w:val="006C0440"/>
    <w:rsid w:val="00701FA4"/>
    <w:rsid w:val="00710FFB"/>
    <w:rsid w:val="00740D3F"/>
    <w:rsid w:val="00753FFF"/>
    <w:rsid w:val="00775491"/>
    <w:rsid w:val="007828BF"/>
    <w:rsid w:val="00782E4C"/>
    <w:rsid w:val="00790104"/>
    <w:rsid w:val="007964B9"/>
    <w:rsid w:val="007A07BD"/>
    <w:rsid w:val="007A120D"/>
    <w:rsid w:val="00842673"/>
    <w:rsid w:val="0085533E"/>
    <w:rsid w:val="008A2EFE"/>
    <w:rsid w:val="008A5701"/>
    <w:rsid w:val="008D538F"/>
    <w:rsid w:val="009304F2"/>
    <w:rsid w:val="00960A89"/>
    <w:rsid w:val="00961961"/>
    <w:rsid w:val="00980CB4"/>
    <w:rsid w:val="009B10E3"/>
    <w:rsid w:val="009C4561"/>
    <w:rsid w:val="00A11322"/>
    <w:rsid w:val="00A24A0F"/>
    <w:rsid w:val="00A32BAE"/>
    <w:rsid w:val="00A80BB0"/>
    <w:rsid w:val="00AB174B"/>
    <w:rsid w:val="00AB2765"/>
    <w:rsid w:val="00AC3674"/>
    <w:rsid w:val="00AE6256"/>
    <w:rsid w:val="00AF04E6"/>
    <w:rsid w:val="00AF5793"/>
    <w:rsid w:val="00B03FEA"/>
    <w:rsid w:val="00B55F0E"/>
    <w:rsid w:val="00B70D69"/>
    <w:rsid w:val="00B755D0"/>
    <w:rsid w:val="00BA5792"/>
    <w:rsid w:val="00BB52AB"/>
    <w:rsid w:val="00BC42D1"/>
    <w:rsid w:val="00BD7A36"/>
    <w:rsid w:val="00C12CE0"/>
    <w:rsid w:val="00C331B1"/>
    <w:rsid w:val="00C370F2"/>
    <w:rsid w:val="00C46B2C"/>
    <w:rsid w:val="00C550C8"/>
    <w:rsid w:val="00CC70BC"/>
    <w:rsid w:val="00CE1A39"/>
    <w:rsid w:val="00D1458F"/>
    <w:rsid w:val="00D34EB4"/>
    <w:rsid w:val="00D67860"/>
    <w:rsid w:val="00D7292F"/>
    <w:rsid w:val="00D90668"/>
    <w:rsid w:val="00D97E9D"/>
    <w:rsid w:val="00DA34DD"/>
    <w:rsid w:val="00DC086E"/>
    <w:rsid w:val="00DF174F"/>
    <w:rsid w:val="00E03B70"/>
    <w:rsid w:val="00E57EF8"/>
    <w:rsid w:val="00E71F7E"/>
    <w:rsid w:val="00EA02CE"/>
    <w:rsid w:val="00EC7EC5"/>
    <w:rsid w:val="00EE179D"/>
    <w:rsid w:val="00EE3626"/>
    <w:rsid w:val="00EE6355"/>
    <w:rsid w:val="00EF75E5"/>
    <w:rsid w:val="00F06E2B"/>
    <w:rsid w:val="00F2254C"/>
    <w:rsid w:val="00F26C37"/>
    <w:rsid w:val="00F42670"/>
    <w:rsid w:val="00F755F6"/>
    <w:rsid w:val="00F76782"/>
    <w:rsid w:val="00F85460"/>
    <w:rsid w:val="00F86B72"/>
    <w:rsid w:val="00FC3DB2"/>
    <w:rsid w:val="00FD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tilde-lv/tildestengine" w:name="veidnes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26C37"/>
  </w:style>
  <w:style w:type="paragraph" w:styleId="Virsraksts1">
    <w:name w:val="heading 1"/>
    <w:basedOn w:val="Parastais"/>
    <w:next w:val="Parastais"/>
    <w:link w:val="Virsraksts1Rakstz"/>
    <w:qFormat/>
    <w:rsid w:val="00F06E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2254C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7828BF"/>
    <w:rPr>
      <w:color w:val="0000FF" w:themeColor="hyperlink"/>
      <w:u w:val="single"/>
    </w:rPr>
  </w:style>
  <w:style w:type="paragraph" w:styleId="HTMLiepriekformattais">
    <w:name w:val="HTML Preformatted"/>
    <w:basedOn w:val="Parastais"/>
    <w:link w:val="HTMLiepriekformattaisRakstz"/>
    <w:uiPriority w:val="99"/>
    <w:unhideWhenUsed/>
    <w:rsid w:val="0079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7964B9"/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F06E2B"/>
    <w:rPr>
      <w:rFonts w:ascii="Times New Roman" w:eastAsia="Times New Roman" w:hAnsi="Times New Roman" w:cs="Times New Roman"/>
      <w:sz w:val="24"/>
      <w:szCs w:val="20"/>
    </w:rPr>
  </w:style>
  <w:style w:type="table" w:styleId="Reatabula">
    <w:name w:val="Table Grid"/>
    <w:basedOn w:val="Parastatabula"/>
    <w:rsid w:val="00F0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aratkpi">
    <w:name w:val="Body Text Indent"/>
    <w:basedOn w:val="Parastais"/>
    <w:link w:val="PamattekstsaratkpiRakstz"/>
    <w:rsid w:val="00842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42673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1C3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1C3723"/>
  </w:style>
  <w:style w:type="paragraph" w:styleId="Kjene">
    <w:name w:val="footer"/>
    <w:basedOn w:val="Parastais"/>
    <w:link w:val="KjeneRakstz"/>
    <w:uiPriority w:val="99"/>
    <w:semiHidden/>
    <w:unhideWhenUsed/>
    <w:rsid w:val="001C3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C3723"/>
  </w:style>
  <w:style w:type="paragraph" w:styleId="Balonteksts">
    <w:name w:val="Balloon Text"/>
    <w:basedOn w:val="Parastais"/>
    <w:link w:val="BalontekstsRakstz"/>
    <w:uiPriority w:val="99"/>
    <w:semiHidden/>
    <w:unhideWhenUsed/>
    <w:rsid w:val="001C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A7E6-545F-44B7-82AE-0344C975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3938</Words>
  <Characters>2245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GINTA</cp:lastModifiedBy>
  <cp:revision>6</cp:revision>
  <cp:lastPrinted>2015-02-03T10:01:00Z</cp:lastPrinted>
  <dcterms:created xsi:type="dcterms:W3CDTF">2015-02-04T06:43:00Z</dcterms:created>
  <dcterms:modified xsi:type="dcterms:W3CDTF">2015-02-10T11:26:00Z</dcterms:modified>
</cp:coreProperties>
</file>