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5"/>
        <w:gridCol w:w="6863"/>
      </w:tblGrid>
      <w:tr w:rsidR="00295D1D" w:rsidRPr="00F44D8F" w:rsidTr="00042B0C">
        <w:tc>
          <w:tcPr>
            <w:tcW w:w="2875" w:type="dxa"/>
            <w:tcBorders>
              <w:top w:val="single" w:sz="4" w:space="0" w:color="auto"/>
              <w:left w:val="single" w:sz="4" w:space="0" w:color="auto"/>
              <w:bottom w:val="single" w:sz="4" w:space="0" w:color="auto"/>
              <w:right w:val="single" w:sz="4" w:space="0" w:color="auto"/>
            </w:tcBorders>
            <w:hideMark/>
          </w:tcPr>
          <w:p w:rsidR="00295D1D" w:rsidRPr="00F44D8F" w:rsidRDefault="00295D1D" w:rsidP="00C81167">
            <w:pPr>
              <w:rPr>
                <w:b/>
                <w:lang w:val="en-GB"/>
              </w:rPr>
            </w:pPr>
            <w:r w:rsidRPr="00F44D8F">
              <w:rPr>
                <w:b/>
                <w:sz w:val="22"/>
                <w:szCs w:val="22"/>
                <w:lang w:val="en-GB"/>
              </w:rPr>
              <w:t>Course unit title</w:t>
            </w:r>
          </w:p>
        </w:tc>
        <w:tc>
          <w:tcPr>
            <w:tcW w:w="6863" w:type="dxa"/>
            <w:tcBorders>
              <w:top w:val="single" w:sz="4" w:space="0" w:color="auto"/>
              <w:left w:val="single" w:sz="4" w:space="0" w:color="auto"/>
              <w:bottom w:val="single" w:sz="4" w:space="0" w:color="auto"/>
              <w:right w:val="single" w:sz="4" w:space="0" w:color="auto"/>
            </w:tcBorders>
            <w:hideMark/>
          </w:tcPr>
          <w:p w:rsidR="00295D1D" w:rsidRPr="00F44D8F" w:rsidRDefault="0033008A" w:rsidP="00C81167">
            <w:pPr>
              <w:rPr>
                <w:b/>
                <w:lang w:val="en-GB"/>
              </w:rPr>
            </w:pPr>
            <w:r w:rsidRPr="00F44D8F">
              <w:rPr>
                <w:b/>
                <w:sz w:val="22"/>
                <w:szCs w:val="22"/>
                <w:lang w:val="en-GB"/>
              </w:rPr>
              <w:t>BUSINESS PROCESS</w:t>
            </w:r>
            <w:r w:rsidR="00FF6B57" w:rsidRPr="00F44D8F">
              <w:rPr>
                <w:b/>
                <w:sz w:val="22"/>
                <w:szCs w:val="22"/>
                <w:lang w:val="en-GB"/>
              </w:rPr>
              <w:t xml:space="preserve"> RE-ENGINEERING</w:t>
            </w:r>
          </w:p>
        </w:tc>
      </w:tr>
      <w:tr w:rsidR="00295D1D" w:rsidRPr="00F44D8F" w:rsidTr="00042B0C">
        <w:tc>
          <w:tcPr>
            <w:tcW w:w="2875" w:type="dxa"/>
            <w:tcBorders>
              <w:top w:val="single" w:sz="4" w:space="0" w:color="auto"/>
              <w:left w:val="single" w:sz="4" w:space="0" w:color="auto"/>
              <w:bottom w:val="single" w:sz="4" w:space="0" w:color="auto"/>
              <w:right w:val="single" w:sz="4" w:space="0" w:color="auto"/>
            </w:tcBorders>
            <w:hideMark/>
          </w:tcPr>
          <w:p w:rsidR="00295D1D" w:rsidRPr="00F44D8F" w:rsidRDefault="00295D1D" w:rsidP="00C81167">
            <w:pPr>
              <w:rPr>
                <w:b/>
                <w:lang w:val="en-GB"/>
              </w:rPr>
            </w:pPr>
            <w:r w:rsidRPr="00F44D8F">
              <w:rPr>
                <w:b/>
                <w:sz w:val="22"/>
                <w:szCs w:val="22"/>
                <w:lang w:val="en-GB"/>
              </w:rPr>
              <w:t>Course unit code</w:t>
            </w:r>
          </w:p>
        </w:tc>
        <w:tc>
          <w:tcPr>
            <w:tcW w:w="6863" w:type="dxa"/>
            <w:tcBorders>
              <w:top w:val="single" w:sz="4" w:space="0" w:color="auto"/>
              <w:left w:val="single" w:sz="4" w:space="0" w:color="auto"/>
              <w:bottom w:val="single" w:sz="4" w:space="0" w:color="auto"/>
              <w:right w:val="single" w:sz="4" w:space="0" w:color="auto"/>
            </w:tcBorders>
            <w:hideMark/>
          </w:tcPr>
          <w:p w:rsidR="00295D1D" w:rsidRPr="00F44D8F" w:rsidRDefault="00F44D8F" w:rsidP="00C81167">
            <w:pPr>
              <w:rPr>
                <w:lang w:val="en-GB"/>
              </w:rPr>
            </w:pPr>
            <w:r>
              <w:rPr>
                <w:sz w:val="22"/>
                <w:szCs w:val="22"/>
                <w:lang w:val="en-GB"/>
              </w:rPr>
              <w:t>Citi6041</w:t>
            </w:r>
          </w:p>
        </w:tc>
      </w:tr>
      <w:tr w:rsidR="00295D1D" w:rsidRPr="00F44D8F" w:rsidTr="00042B0C">
        <w:tc>
          <w:tcPr>
            <w:tcW w:w="2875" w:type="dxa"/>
            <w:tcBorders>
              <w:top w:val="single" w:sz="4" w:space="0" w:color="auto"/>
              <w:left w:val="single" w:sz="4" w:space="0" w:color="auto"/>
              <w:bottom w:val="single" w:sz="4" w:space="0" w:color="auto"/>
              <w:right w:val="single" w:sz="4" w:space="0" w:color="auto"/>
            </w:tcBorders>
            <w:hideMark/>
          </w:tcPr>
          <w:p w:rsidR="00295D1D" w:rsidRPr="00F44D8F" w:rsidRDefault="00295D1D" w:rsidP="00C81167">
            <w:pPr>
              <w:rPr>
                <w:b/>
                <w:lang w:val="en-GB"/>
              </w:rPr>
            </w:pPr>
            <w:r w:rsidRPr="00F44D8F">
              <w:rPr>
                <w:b/>
                <w:sz w:val="22"/>
                <w:szCs w:val="22"/>
                <w:lang w:val="en-GB"/>
              </w:rPr>
              <w:t xml:space="preserve">Type of course unit </w:t>
            </w:r>
          </w:p>
        </w:tc>
        <w:tc>
          <w:tcPr>
            <w:tcW w:w="6863" w:type="dxa"/>
            <w:tcBorders>
              <w:top w:val="single" w:sz="4" w:space="0" w:color="auto"/>
              <w:left w:val="single" w:sz="4" w:space="0" w:color="auto"/>
              <w:bottom w:val="single" w:sz="4" w:space="0" w:color="auto"/>
              <w:right w:val="single" w:sz="4" w:space="0" w:color="auto"/>
            </w:tcBorders>
            <w:hideMark/>
          </w:tcPr>
          <w:p w:rsidR="00295D1D" w:rsidRPr="00F44D8F" w:rsidRDefault="00295D1D" w:rsidP="00C81167">
            <w:pPr>
              <w:rPr>
                <w:lang w:val="en-GB"/>
              </w:rPr>
            </w:pPr>
            <w:r w:rsidRPr="00F44D8F">
              <w:rPr>
                <w:sz w:val="22"/>
                <w:szCs w:val="22"/>
                <w:lang w:val="en-GB"/>
              </w:rPr>
              <w:t>A part – Compulsory part</w:t>
            </w:r>
          </w:p>
        </w:tc>
      </w:tr>
      <w:tr w:rsidR="00295D1D" w:rsidRPr="00F44D8F" w:rsidTr="00042B0C">
        <w:tc>
          <w:tcPr>
            <w:tcW w:w="2875" w:type="dxa"/>
            <w:tcBorders>
              <w:top w:val="single" w:sz="4" w:space="0" w:color="auto"/>
              <w:left w:val="single" w:sz="4" w:space="0" w:color="auto"/>
              <w:bottom w:val="single" w:sz="4" w:space="0" w:color="auto"/>
              <w:right w:val="single" w:sz="4" w:space="0" w:color="auto"/>
            </w:tcBorders>
            <w:hideMark/>
          </w:tcPr>
          <w:p w:rsidR="00295D1D" w:rsidRPr="00F44D8F" w:rsidRDefault="00295D1D" w:rsidP="00C81167">
            <w:pPr>
              <w:rPr>
                <w:b/>
                <w:lang w:val="en-GB"/>
              </w:rPr>
            </w:pPr>
            <w:r w:rsidRPr="00F44D8F">
              <w:rPr>
                <w:b/>
                <w:sz w:val="22"/>
                <w:szCs w:val="22"/>
                <w:lang w:val="en-GB"/>
              </w:rPr>
              <w:t>Level of course unit</w:t>
            </w:r>
          </w:p>
        </w:tc>
        <w:tc>
          <w:tcPr>
            <w:tcW w:w="6863" w:type="dxa"/>
            <w:tcBorders>
              <w:top w:val="single" w:sz="4" w:space="0" w:color="auto"/>
              <w:left w:val="single" w:sz="4" w:space="0" w:color="auto"/>
              <w:bottom w:val="single" w:sz="4" w:space="0" w:color="auto"/>
              <w:right w:val="single" w:sz="4" w:space="0" w:color="auto"/>
            </w:tcBorders>
            <w:hideMark/>
          </w:tcPr>
          <w:p w:rsidR="00295D1D" w:rsidRPr="00F44D8F" w:rsidRDefault="00295D1D" w:rsidP="00C81167">
            <w:pPr>
              <w:rPr>
                <w:lang w:val="en-GB"/>
              </w:rPr>
            </w:pPr>
            <w:r w:rsidRPr="00F44D8F">
              <w:rPr>
                <w:sz w:val="22"/>
                <w:szCs w:val="22"/>
                <w:lang w:val="en-GB"/>
              </w:rPr>
              <w:t>2</w:t>
            </w:r>
            <w:r w:rsidRPr="00F44D8F">
              <w:rPr>
                <w:sz w:val="22"/>
                <w:szCs w:val="22"/>
                <w:vertAlign w:val="superscript"/>
                <w:lang w:val="en-GB"/>
              </w:rPr>
              <w:t>nd</w:t>
            </w:r>
            <w:r w:rsidRPr="00F44D8F">
              <w:rPr>
                <w:sz w:val="22"/>
                <w:szCs w:val="22"/>
                <w:lang w:val="en-GB"/>
              </w:rPr>
              <w:t xml:space="preserve"> cycle (Master)</w:t>
            </w:r>
          </w:p>
        </w:tc>
      </w:tr>
      <w:tr w:rsidR="00295D1D" w:rsidRPr="00F44D8F" w:rsidTr="00042B0C">
        <w:tc>
          <w:tcPr>
            <w:tcW w:w="2875" w:type="dxa"/>
            <w:tcBorders>
              <w:top w:val="single" w:sz="4" w:space="0" w:color="auto"/>
              <w:left w:val="single" w:sz="4" w:space="0" w:color="auto"/>
              <w:bottom w:val="single" w:sz="4" w:space="0" w:color="auto"/>
              <w:right w:val="single" w:sz="4" w:space="0" w:color="auto"/>
            </w:tcBorders>
            <w:hideMark/>
          </w:tcPr>
          <w:p w:rsidR="00295D1D" w:rsidRPr="00F44D8F" w:rsidRDefault="00295D1D" w:rsidP="00C81167">
            <w:pPr>
              <w:rPr>
                <w:b/>
                <w:lang w:val="en-GB"/>
              </w:rPr>
            </w:pPr>
            <w:r w:rsidRPr="00F44D8F">
              <w:rPr>
                <w:b/>
                <w:sz w:val="22"/>
                <w:szCs w:val="22"/>
                <w:lang w:val="en-GB"/>
              </w:rPr>
              <w:t xml:space="preserve">Year of study </w:t>
            </w:r>
          </w:p>
        </w:tc>
        <w:tc>
          <w:tcPr>
            <w:tcW w:w="6863" w:type="dxa"/>
            <w:tcBorders>
              <w:top w:val="single" w:sz="4" w:space="0" w:color="auto"/>
              <w:left w:val="single" w:sz="4" w:space="0" w:color="auto"/>
              <w:bottom w:val="single" w:sz="4" w:space="0" w:color="auto"/>
              <w:right w:val="single" w:sz="4" w:space="0" w:color="auto"/>
            </w:tcBorders>
            <w:hideMark/>
          </w:tcPr>
          <w:p w:rsidR="00295D1D" w:rsidRPr="00F44D8F" w:rsidRDefault="00295D1D" w:rsidP="00C81167">
            <w:pPr>
              <w:rPr>
                <w:lang w:val="en-GB"/>
              </w:rPr>
            </w:pPr>
            <w:r w:rsidRPr="00F44D8F">
              <w:rPr>
                <w:sz w:val="22"/>
                <w:szCs w:val="22"/>
                <w:lang w:val="en-GB"/>
              </w:rPr>
              <w:t>-</w:t>
            </w:r>
          </w:p>
        </w:tc>
      </w:tr>
      <w:tr w:rsidR="00295D1D" w:rsidRPr="00F44D8F" w:rsidTr="00042B0C">
        <w:tc>
          <w:tcPr>
            <w:tcW w:w="2875" w:type="dxa"/>
            <w:tcBorders>
              <w:top w:val="single" w:sz="4" w:space="0" w:color="auto"/>
              <w:left w:val="single" w:sz="4" w:space="0" w:color="auto"/>
              <w:bottom w:val="single" w:sz="4" w:space="0" w:color="auto"/>
              <w:right w:val="single" w:sz="4" w:space="0" w:color="auto"/>
            </w:tcBorders>
            <w:hideMark/>
          </w:tcPr>
          <w:p w:rsidR="00295D1D" w:rsidRPr="00F44D8F" w:rsidRDefault="00295D1D" w:rsidP="00C81167">
            <w:pPr>
              <w:rPr>
                <w:b/>
                <w:lang w:val="en-GB"/>
              </w:rPr>
            </w:pPr>
            <w:r w:rsidRPr="00F44D8F">
              <w:rPr>
                <w:b/>
                <w:sz w:val="22"/>
                <w:szCs w:val="22"/>
                <w:lang w:val="en-GB"/>
              </w:rPr>
              <w:t>Semester</w:t>
            </w:r>
          </w:p>
        </w:tc>
        <w:tc>
          <w:tcPr>
            <w:tcW w:w="6863" w:type="dxa"/>
            <w:tcBorders>
              <w:top w:val="single" w:sz="4" w:space="0" w:color="auto"/>
              <w:left w:val="single" w:sz="4" w:space="0" w:color="auto"/>
              <w:bottom w:val="single" w:sz="4" w:space="0" w:color="auto"/>
              <w:right w:val="single" w:sz="4" w:space="0" w:color="auto"/>
            </w:tcBorders>
            <w:hideMark/>
          </w:tcPr>
          <w:p w:rsidR="00295D1D" w:rsidRPr="00F44D8F" w:rsidRDefault="00741F50" w:rsidP="00C81167">
            <w:pPr>
              <w:rPr>
                <w:lang w:val="en-GB"/>
              </w:rPr>
            </w:pPr>
            <w:r>
              <w:rPr>
                <w:sz w:val="22"/>
                <w:szCs w:val="22"/>
                <w:lang w:val="en-GB"/>
              </w:rPr>
              <w:t>III</w:t>
            </w:r>
          </w:p>
        </w:tc>
      </w:tr>
      <w:tr w:rsidR="00295D1D" w:rsidRPr="00F44D8F" w:rsidTr="00042B0C">
        <w:tc>
          <w:tcPr>
            <w:tcW w:w="2875" w:type="dxa"/>
            <w:tcBorders>
              <w:top w:val="single" w:sz="4" w:space="0" w:color="auto"/>
              <w:left w:val="single" w:sz="4" w:space="0" w:color="auto"/>
              <w:bottom w:val="single" w:sz="4" w:space="0" w:color="auto"/>
              <w:right w:val="single" w:sz="4" w:space="0" w:color="auto"/>
            </w:tcBorders>
            <w:hideMark/>
          </w:tcPr>
          <w:p w:rsidR="00295D1D" w:rsidRPr="00F44D8F" w:rsidRDefault="00295D1D" w:rsidP="00C81167">
            <w:pPr>
              <w:rPr>
                <w:b/>
                <w:lang w:val="en-GB"/>
              </w:rPr>
            </w:pPr>
            <w:r w:rsidRPr="00F44D8F">
              <w:rPr>
                <w:b/>
                <w:sz w:val="22"/>
                <w:szCs w:val="22"/>
                <w:lang w:val="en-GB"/>
              </w:rPr>
              <w:t>Number of ECTS credits</w:t>
            </w:r>
          </w:p>
        </w:tc>
        <w:tc>
          <w:tcPr>
            <w:tcW w:w="6863" w:type="dxa"/>
            <w:tcBorders>
              <w:top w:val="single" w:sz="4" w:space="0" w:color="auto"/>
              <w:left w:val="single" w:sz="4" w:space="0" w:color="auto"/>
              <w:bottom w:val="single" w:sz="4" w:space="0" w:color="auto"/>
              <w:right w:val="single" w:sz="4" w:space="0" w:color="auto"/>
            </w:tcBorders>
            <w:hideMark/>
          </w:tcPr>
          <w:p w:rsidR="00295D1D" w:rsidRPr="00F44D8F" w:rsidRDefault="00FF6B57" w:rsidP="00C81167">
            <w:pPr>
              <w:rPr>
                <w:lang w:val="en-GB"/>
              </w:rPr>
            </w:pPr>
            <w:r w:rsidRPr="00F44D8F">
              <w:rPr>
                <w:sz w:val="22"/>
                <w:szCs w:val="22"/>
                <w:lang w:val="en-GB"/>
              </w:rPr>
              <w:t>3</w:t>
            </w:r>
          </w:p>
        </w:tc>
      </w:tr>
      <w:tr w:rsidR="00295D1D" w:rsidRPr="00F44D8F" w:rsidTr="00042B0C">
        <w:tc>
          <w:tcPr>
            <w:tcW w:w="2875" w:type="dxa"/>
            <w:tcBorders>
              <w:top w:val="single" w:sz="4" w:space="0" w:color="auto"/>
              <w:left w:val="single" w:sz="4" w:space="0" w:color="auto"/>
              <w:bottom w:val="single" w:sz="4" w:space="0" w:color="auto"/>
              <w:right w:val="single" w:sz="4" w:space="0" w:color="auto"/>
            </w:tcBorders>
            <w:hideMark/>
          </w:tcPr>
          <w:p w:rsidR="00295D1D" w:rsidRPr="00F44D8F" w:rsidRDefault="00295D1D" w:rsidP="00C81167">
            <w:pPr>
              <w:rPr>
                <w:b/>
                <w:lang w:val="en-GB"/>
              </w:rPr>
            </w:pPr>
            <w:r w:rsidRPr="00F44D8F">
              <w:rPr>
                <w:b/>
                <w:sz w:val="22"/>
                <w:szCs w:val="22"/>
                <w:lang w:val="en-GB"/>
              </w:rPr>
              <w:t>Name of lecturer(s)</w:t>
            </w:r>
          </w:p>
        </w:tc>
        <w:tc>
          <w:tcPr>
            <w:tcW w:w="6863" w:type="dxa"/>
            <w:tcBorders>
              <w:top w:val="single" w:sz="4" w:space="0" w:color="auto"/>
              <w:left w:val="single" w:sz="4" w:space="0" w:color="auto"/>
              <w:bottom w:val="single" w:sz="4" w:space="0" w:color="auto"/>
              <w:right w:val="single" w:sz="4" w:space="0" w:color="auto"/>
            </w:tcBorders>
            <w:hideMark/>
          </w:tcPr>
          <w:p w:rsidR="00295D1D" w:rsidRPr="00F44D8F" w:rsidRDefault="00295D1D" w:rsidP="00C81167">
            <w:pPr>
              <w:rPr>
                <w:lang w:val="en-GB"/>
              </w:rPr>
            </w:pPr>
            <w:r w:rsidRPr="00F44D8F">
              <w:rPr>
                <w:sz w:val="22"/>
                <w:szCs w:val="22"/>
                <w:lang w:val="en-GB"/>
              </w:rPr>
              <w:t xml:space="preserve">Anita </w:t>
            </w:r>
            <w:proofErr w:type="spellStart"/>
            <w:r w:rsidRPr="00F44D8F">
              <w:rPr>
                <w:sz w:val="22"/>
                <w:szCs w:val="22"/>
                <w:lang w:val="en-GB"/>
              </w:rPr>
              <w:t>Jansone</w:t>
            </w:r>
            <w:proofErr w:type="spellEnd"/>
            <w:r w:rsidRPr="00F44D8F">
              <w:rPr>
                <w:sz w:val="22"/>
                <w:szCs w:val="22"/>
                <w:lang w:val="en-GB"/>
              </w:rPr>
              <w:t xml:space="preserve">, </w:t>
            </w:r>
            <w:proofErr w:type="spellStart"/>
            <w:r w:rsidRPr="00F44D8F">
              <w:rPr>
                <w:sz w:val="22"/>
                <w:szCs w:val="22"/>
                <w:lang w:val="en-GB"/>
              </w:rPr>
              <w:t>Dr.sc.comp</w:t>
            </w:r>
            <w:proofErr w:type="spellEnd"/>
            <w:r w:rsidRPr="00F44D8F">
              <w:rPr>
                <w:sz w:val="22"/>
                <w:szCs w:val="22"/>
                <w:lang w:val="en-GB"/>
              </w:rPr>
              <w:t>.</w:t>
            </w:r>
          </w:p>
        </w:tc>
      </w:tr>
      <w:tr w:rsidR="004A1BCF" w:rsidRPr="00F44D8F" w:rsidTr="00042B0C">
        <w:tc>
          <w:tcPr>
            <w:tcW w:w="2875" w:type="dxa"/>
            <w:tcBorders>
              <w:top w:val="single" w:sz="4" w:space="0" w:color="auto"/>
              <w:left w:val="single" w:sz="4" w:space="0" w:color="auto"/>
              <w:bottom w:val="single" w:sz="4" w:space="0" w:color="auto"/>
              <w:right w:val="single" w:sz="4" w:space="0" w:color="auto"/>
            </w:tcBorders>
            <w:hideMark/>
          </w:tcPr>
          <w:p w:rsidR="004A1BCF" w:rsidRPr="00F44D8F" w:rsidRDefault="004A1BCF" w:rsidP="00C81167">
            <w:pPr>
              <w:rPr>
                <w:b/>
                <w:lang w:val="en-GB"/>
              </w:rPr>
            </w:pPr>
            <w:r w:rsidRPr="00F44D8F">
              <w:rPr>
                <w:b/>
                <w:sz w:val="22"/>
                <w:szCs w:val="22"/>
                <w:lang w:val="en-GB"/>
              </w:rPr>
              <w:t>Learning outcomes of the course unit</w:t>
            </w:r>
          </w:p>
        </w:tc>
        <w:tc>
          <w:tcPr>
            <w:tcW w:w="6863" w:type="dxa"/>
            <w:tcBorders>
              <w:top w:val="single" w:sz="4" w:space="0" w:color="auto"/>
              <w:left w:val="single" w:sz="4" w:space="0" w:color="auto"/>
              <w:bottom w:val="single" w:sz="4" w:space="0" w:color="auto"/>
              <w:right w:val="single" w:sz="4" w:space="0" w:color="auto"/>
            </w:tcBorders>
            <w:hideMark/>
          </w:tcPr>
          <w:p w:rsidR="004A1BCF" w:rsidRPr="00F44D8F" w:rsidRDefault="004A1BCF" w:rsidP="00C81167">
            <w:pPr>
              <w:rPr>
                <w:b/>
                <w:lang w:val="en-GB"/>
              </w:rPr>
            </w:pPr>
            <w:r w:rsidRPr="00F44D8F">
              <w:rPr>
                <w:b/>
                <w:sz w:val="22"/>
                <w:szCs w:val="22"/>
                <w:lang w:val="en-GB"/>
              </w:rPr>
              <w:t>Aims of the course</w:t>
            </w:r>
          </w:p>
          <w:p w:rsidR="004A1BCF" w:rsidRPr="00F44D8F" w:rsidRDefault="004A1BCF" w:rsidP="00C81167">
            <w:pPr>
              <w:rPr>
                <w:lang w:val="en-GB"/>
              </w:rPr>
            </w:pPr>
            <w:r w:rsidRPr="00F44D8F">
              <w:rPr>
                <w:sz w:val="22"/>
                <w:szCs w:val="22"/>
                <w:lang w:val="en-GB"/>
              </w:rPr>
              <w:t xml:space="preserve">To develop </w:t>
            </w:r>
            <w:proofErr w:type="gramStart"/>
            <w:r w:rsidRPr="00F44D8F">
              <w:rPr>
                <w:sz w:val="22"/>
                <w:szCs w:val="22"/>
                <w:lang w:val="en-GB"/>
              </w:rPr>
              <w:t>understanding of reconstruction of business process</w:t>
            </w:r>
            <w:proofErr w:type="gramEnd"/>
            <w:r w:rsidRPr="00F44D8F">
              <w:rPr>
                <w:sz w:val="22"/>
                <w:szCs w:val="22"/>
                <w:lang w:val="en-GB"/>
              </w:rPr>
              <w:t xml:space="preserve"> (reengineering), its aims, general conception and reconstruction's methods and tools.</w:t>
            </w:r>
          </w:p>
          <w:p w:rsidR="004A1BCF" w:rsidRPr="00F44D8F" w:rsidRDefault="004A1BCF" w:rsidP="00C81167">
            <w:pPr>
              <w:rPr>
                <w:b/>
                <w:lang w:val="en-GB"/>
              </w:rPr>
            </w:pPr>
            <w:r w:rsidRPr="00F44D8F">
              <w:rPr>
                <w:b/>
                <w:sz w:val="22"/>
                <w:szCs w:val="22"/>
                <w:lang w:val="en-GB"/>
              </w:rPr>
              <w:t>Objectives of the course</w:t>
            </w:r>
          </w:p>
          <w:p w:rsidR="004A1BCF" w:rsidRPr="00F44D8F" w:rsidRDefault="004A1BCF" w:rsidP="00C81167">
            <w:pPr>
              <w:rPr>
                <w:lang w:val="en-GB"/>
              </w:rPr>
            </w:pPr>
            <w:r w:rsidRPr="00F44D8F">
              <w:rPr>
                <w:sz w:val="22"/>
                <w:szCs w:val="22"/>
                <w:lang w:val="en-GB"/>
              </w:rPr>
              <w:t>To acquire al conception of business process reconstruction, methods and tools of reconstruction</w:t>
            </w:r>
          </w:p>
          <w:p w:rsidR="004A1BCF" w:rsidRPr="00F44D8F" w:rsidRDefault="004A1BCF" w:rsidP="004A1BCF">
            <w:pPr>
              <w:rPr>
                <w:lang w:val="en-GB"/>
              </w:rPr>
            </w:pPr>
            <w:r w:rsidRPr="00F44D8F">
              <w:rPr>
                <w:b/>
                <w:sz w:val="22"/>
                <w:szCs w:val="22"/>
                <w:lang w:val="en-GB"/>
              </w:rPr>
              <w:t>Results of the course</w:t>
            </w:r>
            <w:r w:rsidRPr="00F44D8F">
              <w:rPr>
                <w:b/>
                <w:sz w:val="22"/>
                <w:szCs w:val="22"/>
                <w:lang w:val="en-GB"/>
              </w:rPr>
              <w:br/>
            </w:r>
            <w:r w:rsidRPr="00F44D8F">
              <w:rPr>
                <w:sz w:val="22"/>
                <w:szCs w:val="22"/>
                <w:lang w:val="en-GB"/>
              </w:rPr>
              <w:t>Knowledge about substance, aims, methods and tools of business process reconstruction.</w:t>
            </w:r>
          </w:p>
        </w:tc>
      </w:tr>
      <w:tr w:rsidR="004A1BCF" w:rsidRPr="00F44D8F" w:rsidTr="00042B0C">
        <w:tc>
          <w:tcPr>
            <w:tcW w:w="2875" w:type="dxa"/>
            <w:tcBorders>
              <w:top w:val="single" w:sz="4" w:space="0" w:color="auto"/>
              <w:left w:val="single" w:sz="4" w:space="0" w:color="auto"/>
              <w:bottom w:val="single" w:sz="4" w:space="0" w:color="auto"/>
              <w:right w:val="single" w:sz="4" w:space="0" w:color="auto"/>
            </w:tcBorders>
            <w:hideMark/>
          </w:tcPr>
          <w:p w:rsidR="004A1BCF" w:rsidRPr="00F44D8F" w:rsidRDefault="004A1BCF" w:rsidP="00C81167">
            <w:pPr>
              <w:rPr>
                <w:b/>
                <w:lang w:val="en-GB"/>
              </w:rPr>
            </w:pPr>
            <w:r w:rsidRPr="00F44D8F">
              <w:rPr>
                <w:b/>
                <w:sz w:val="22"/>
                <w:szCs w:val="22"/>
                <w:lang w:val="en-GB"/>
              </w:rPr>
              <w:t>Mode of delivery</w:t>
            </w:r>
          </w:p>
        </w:tc>
        <w:tc>
          <w:tcPr>
            <w:tcW w:w="6863" w:type="dxa"/>
            <w:tcBorders>
              <w:top w:val="single" w:sz="4" w:space="0" w:color="auto"/>
              <w:left w:val="single" w:sz="4" w:space="0" w:color="auto"/>
              <w:bottom w:val="single" w:sz="4" w:space="0" w:color="auto"/>
              <w:right w:val="single" w:sz="4" w:space="0" w:color="auto"/>
            </w:tcBorders>
            <w:hideMark/>
          </w:tcPr>
          <w:p w:rsidR="004A1BCF" w:rsidRPr="00F44D8F" w:rsidRDefault="004A1BCF" w:rsidP="00C81167">
            <w:pPr>
              <w:rPr>
                <w:lang w:val="en-GB"/>
              </w:rPr>
            </w:pPr>
            <w:r w:rsidRPr="00F44D8F">
              <w:rPr>
                <w:sz w:val="22"/>
                <w:szCs w:val="22"/>
                <w:lang w:val="en-GB"/>
              </w:rPr>
              <w:t>Face-to-face</w:t>
            </w:r>
          </w:p>
        </w:tc>
      </w:tr>
      <w:tr w:rsidR="004A1BCF" w:rsidRPr="00F44D8F" w:rsidTr="00042B0C">
        <w:tc>
          <w:tcPr>
            <w:tcW w:w="2875" w:type="dxa"/>
            <w:tcBorders>
              <w:top w:val="single" w:sz="4" w:space="0" w:color="auto"/>
              <w:left w:val="single" w:sz="4" w:space="0" w:color="auto"/>
              <w:bottom w:val="single" w:sz="4" w:space="0" w:color="auto"/>
              <w:right w:val="single" w:sz="4" w:space="0" w:color="auto"/>
            </w:tcBorders>
            <w:hideMark/>
          </w:tcPr>
          <w:p w:rsidR="004A1BCF" w:rsidRPr="00F44D8F" w:rsidRDefault="004A1BCF" w:rsidP="00C81167">
            <w:pPr>
              <w:rPr>
                <w:b/>
                <w:lang w:val="en-GB"/>
              </w:rPr>
            </w:pPr>
            <w:r w:rsidRPr="00F44D8F">
              <w:rPr>
                <w:b/>
                <w:sz w:val="22"/>
                <w:szCs w:val="22"/>
                <w:lang w:val="en-GB"/>
              </w:rPr>
              <w:t>Prerequisites and co-requisites</w:t>
            </w:r>
          </w:p>
        </w:tc>
        <w:tc>
          <w:tcPr>
            <w:tcW w:w="6863" w:type="dxa"/>
            <w:tcBorders>
              <w:top w:val="single" w:sz="4" w:space="0" w:color="auto"/>
              <w:left w:val="single" w:sz="4" w:space="0" w:color="auto"/>
              <w:bottom w:val="single" w:sz="4" w:space="0" w:color="auto"/>
              <w:right w:val="single" w:sz="4" w:space="0" w:color="auto"/>
            </w:tcBorders>
            <w:hideMark/>
          </w:tcPr>
          <w:p w:rsidR="004A1BCF" w:rsidRPr="00F44D8F" w:rsidRDefault="004A1BCF" w:rsidP="00C81167">
            <w:pPr>
              <w:rPr>
                <w:lang w:val="en-GB"/>
              </w:rPr>
            </w:pPr>
            <w:r w:rsidRPr="00F44D8F">
              <w:rPr>
                <w:sz w:val="22"/>
                <w:szCs w:val="22"/>
                <w:lang w:val="en-GB"/>
              </w:rPr>
              <w:t>Business processes modelling</w:t>
            </w:r>
          </w:p>
        </w:tc>
      </w:tr>
      <w:tr w:rsidR="004A1BCF" w:rsidRPr="00F44D8F" w:rsidTr="00042B0C">
        <w:tc>
          <w:tcPr>
            <w:tcW w:w="2875" w:type="dxa"/>
            <w:tcBorders>
              <w:top w:val="single" w:sz="4" w:space="0" w:color="auto"/>
              <w:left w:val="single" w:sz="4" w:space="0" w:color="auto"/>
              <w:bottom w:val="single" w:sz="4" w:space="0" w:color="auto"/>
              <w:right w:val="single" w:sz="4" w:space="0" w:color="auto"/>
            </w:tcBorders>
            <w:hideMark/>
          </w:tcPr>
          <w:p w:rsidR="004A1BCF" w:rsidRPr="00F44D8F" w:rsidRDefault="004A1BCF" w:rsidP="00C81167">
            <w:pPr>
              <w:rPr>
                <w:b/>
                <w:lang w:val="en-GB"/>
              </w:rPr>
            </w:pPr>
            <w:r w:rsidRPr="00F44D8F">
              <w:rPr>
                <w:b/>
                <w:sz w:val="22"/>
                <w:szCs w:val="22"/>
                <w:lang w:val="en-GB"/>
              </w:rPr>
              <w:t>Recommended optional programme components</w:t>
            </w:r>
          </w:p>
        </w:tc>
        <w:tc>
          <w:tcPr>
            <w:tcW w:w="6863" w:type="dxa"/>
            <w:tcBorders>
              <w:top w:val="single" w:sz="4" w:space="0" w:color="auto"/>
              <w:left w:val="single" w:sz="4" w:space="0" w:color="auto"/>
              <w:bottom w:val="single" w:sz="4" w:space="0" w:color="auto"/>
              <w:right w:val="single" w:sz="4" w:space="0" w:color="auto"/>
            </w:tcBorders>
            <w:hideMark/>
          </w:tcPr>
          <w:p w:rsidR="004A1BCF" w:rsidRPr="00F44D8F" w:rsidRDefault="004A1BCF" w:rsidP="00C81167">
            <w:r w:rsidRPr="00F44D8F">
              <w:rPr>
                <w:sz w:val="22"/>
                <w:szCs w:val="22"/>
              </w:rPr>
              <w:t>-</w:t>
            </w:r>
          </w:p>
        </w:tc>
      </w:tr>
      <w:tr w:rsidR="004A1BCF" w:rsidRPr="00F44D8F" w:rsidTr="00042B0C">
        <w:tc>
          <w:tcPr>
            <w:tcW w:w="2875" w:type="dxa"/>
            <w:tcBorders>
              <w:top w:val="single" w:sz="4" w:space="0" w:color="auto"/>
              <w:left w:val="single" w:sz="4" w:space="0" w:color="auto"/>
              <w:bottom w:val="single" w:sz="4" w:space="0" w:color="auto"/>
              <w:right w:val="single" w:sz="4" w:space="0" w:color="auto"/>
            </w:tcBorders>
            <w:hideMark/>
          </w:tcPr>
          <w:p w:rsidR="004A1BCF" w:rsidRPr="00F44D8F" w:rsidRDefault="004A1BCF" w:rsidP="00C81167">
            <w:pPr>
              <w:rPr>
                <w:b/>
                <w:lang w:val="en-GB"/>
              </w:rPr>
            </w:pPr>
            <w:r w:rsidRPr="00F44D8F">
              <w:rPr>
                <w:b/>
                <w:sz w:val="22"/>
                <w:szCs w:val="22"/>
                <w:lang w:val="en-GB"/>
              </w:rPr>
              <w:t>Course contents</w:t>
            </w:r>
          </w:p>
        </w:tc>
        <w:tc>
          <w:tcPr>
            <w:tcW w:w="6863" w:type="dxa"/>
            <w:tcBorders>
              <w:top w:val="single" w:sz="4" w:space="0" w:color="auto"/>
              <w:left w:val="single" w:sz="4" w:space="0" w:color="auto"/>
              <w:bottom w:val="single" w:sz="4" w:space="0" w:color="auto"/>
              <w:right w:val="single" w:sz="4" w:space="0" w:color="auto"/>
            </w:tcBorders>
            <w:hideMark/>
          </w:tcPr>
          <w:p w:rsidR="004A1BCF" w:rsidRPr="00F44D8F" w:rsidRDefault="004A1BCF" w:rsidP="00C81167">
            <w:r w:rsidRPr="00F44D8F">
              <w:rPr>
                <w:sz w:val="22"/>
                <w:szCs w:val="22"/>
                <w:lang w:val="en-GB"/>
              </w:rPr>
              <w:t xml:space="preserve">The aim of the course -to develop understanding of reconstruction of business process (reengineering), its aims, general conception and reconstruction's methods and tools. In practical part of the course students work out business process simulating models, using different tools </w:t>
            </w:r>
            <w:proofErr w:type="gramStart"/>
            <w:r w:rsidRPr="00F44D8F">
              <w:rPr>
                <w:sz w:val="22"/>
                <w:szCs w:val="22"/>
                <w:lang w:val="en-GB"/>
              </w:rPr>
              <w:t>and  fortify</w:t>
            </w:r>
            <w:proofErr w:type="gramEnd"/>
            <w:r w:rsidRPr="00F44D8F">
              <w:rPr>
                <w:sz w:val="22"/>
                <w:szCs w:val="22"/>
                <w:lang w:val="en-GB"/>
              </w:rPr>
              <w:t xml:space="preserve"> their correctness.</w:t>
            </w:r>
          </w:p>
        </w:tc>
      </w:tr>
      <w:tr w:rsidR="004A1BCF" w:rsidRPr="00F44D8F" w:rsidTr="00042B0C">
        <w:tc>
          <w:tcPr>
            <w:tcW w:w="2875" w:type="dxa"/>
            <w:tcBorders>
              <w:top w:val="single" w:sz="4" w:space="0" w:color="auto"/>
              <w:left w:val="single" w:sz="4" w:space="0" w:color="auto"/>
              <w:bottom w:val="single" w:sz="4" w:space="0" w:color="auto"/>
              <w:right w:val="single" w:sz="4" w:space="0" w:color="auto"/>
            </w:tcBorders>
            <w:hideMark/>
          </w:tcPr>
          <w:p w:rsidR="004A1BCF" w:rsidRPr="00F44D8F" w:rsidRDefault="004A1BCF" w:rsidP="00C81167">
            <w:pPr>
              <w:rPr>
                <w:b/>
                <w:lang w:val="en-GB"/>
              </w:rPr>
            </w:pPr>
            <w:r w:rsidRPr="00F44D8F">
              <w:rPr>
                <w:b/>
                <w:sz w:val="22"/>
                <w:szCs w:val="22"/>
                <w:lang w:val="en-GB"/>
              </w:rPr>
              <w:t>Course plan</w:t>
            </w:r>
          </w:p>
        </w:tc>
        <w:tc>
          <w:tcPr>
            <w:tcW w:w="6863" w:type="dxa"/>
            <w:tcBorders>
              <w:top w:val="single" w:sz="4" w:space="0" w:color="auto"/>
              <w:left w:val="single" w:sz="4" w:space="0" w:color="auto"/>
              <w:bottom w:val="single" w:sz="4" w:space="0" w:color="auto"/>
              <w:right w:val="single" w:sz="4" w:space="0" w:color="auto"/>
            </w:tcBorders>
            <w:hideMark/>
          </w:tcPr>
          <w:tbl>
            <w:tblPr>
              <w:tblW w:w="6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729"/>
            </w:tblGrid>
            <w:tr w:rsidR="004A1BCF" w:rsidRPr="00F44D8F" w:rsidTr="00042B0C">
              <w:tc>
                <w:tcPr>
                  <w:tcW w:w="1908" w:type="dxa"/>
                  <w:shd w:val="clear" w:color="auto" w:fill="auto"/>
                </w:tcPr>
                <w:p w:rsidR="004A1BCF" w:rsidRPr="00F44D8F" w:rsidRDefault="004A1BCF" w:rsidP="00C81167">
                  <w:pPr>
                    <w:numPr>
                      <w:ilvl w:val="0"/>
                      <w:numId w:val="6"/>
                    </w:numPr>
                    <w:ind w:left="0"/>
                    <w:rPr>
                      <w:lang w:val="en-GB"/>
                    </w:rPr>
                  </w:pPr>
                  <w:r w:rsidRPr="00F44D8F">
                    <w:rPr>
                      <w:sz w:val="22"/>
                      <w:szCs w:val="22"/>
                      <w:lang w:val="en-GB"/>
                    </w:rPr>
                    <w:t xml:space="preserve">Notion of business processes </w:t>
                  </w:r>
                  <w:proofErr w:type="spellStart"/>
                  <w:r w:rsidRPr="00F44D8F">
                    <w:rPr>
                      <w:sz w:val="22"/>
                      <w:szCs w:val="22"/>
                      <w:lang w:val="en-GB"/>
                    </w:rPr>
                    <w:t>reengeneering</w:t>
                  </w:r>
                  <w:proofErr w:type="spellEnd"/>
                  <w:r w:rsidRPr="00F44D8F">
                    <w:rPr>
                      <w:sz w:val="22"/>
                      <w:szCs w:val="22"/>
                      <w:lang w:val="en-GB"/>
                    </w:rPr>
                    <w:t xml:space="preserve"> (BPR)</w:t>
                  </w:r>
                </w:p>
              </w:tc>
              <w:tc>
                <w:tcPr>
                  <w:tcW w:w="4729" w:type="dxa"/>
                  <w:shd w:val="clear" w:color="auto" w:fill="auto"/>
                </w:tcPr>
                <w:p w:rsidR="004A1BCF" w:rsidRPr="00F44D8F" w:rsidRDefault="004A1BCF" w:rsidP="00C81167">
                  <w:pPr>
                    <w:rPr>
                      <w:lang w:val="en-GB"/>
                    </w:rPr>
                  </w:pPr>
                  <w:r w:rsidRPr="00F44D8F">
                    <w:rPr>
                      <w:sz w:val="22"/>
                      <w:szCs w:val="22"/>
                      <w:lang w:val="en-GB"/>
                    </w:rPr>
                    <w:t>BPR definition</w:t>
                  </w:r>
                </w:p>
                <w:p w:rsidR="004A1BCF" w:rsidRPr="00F44D8F" w:rsidRDefault="004A1BCF" w:rsidP="00C81167">
                  <w:pPr>
                    <w:rPr>
                      <w:lang w:val="en-GB"/>
                    </w:rPr>
                  </w:pPr>
                  <w:r w:rsidRPr="00F44D8F">
                    <w:rPr>
                      <w:sz w:val="22"/>
                      <w:szCs w:val="22"/>
                      <w:lang w:val="en-GB"/>
                    </w:rPr>
                    <w:t>BPR life cycle</w:t>
                  </w:r>
                </w:p>
                <w:p w:rsidR="004A1BCF" w:rsidRPr="00F44D8F" w:rsidRDefault="004A1BCF" w:rsidP="00C81167">
                  <w:pPr>
                    <w:rPr>
                      <w:lang w:val="en-GB"/>
                    </w:rPr>
                  </w:pPr>
                  <w:r w:rsidRPr="00F44D8F">
                    <w:rPr>
                      <w:sz w:val="22"/>
                      <w:szCs w:val="22"/>
                      <w:lang w:val="en-GB"/>
                    </w:rPr>
                    <w:t>BPR processes</w:t>
                  </w:r>
                </w:p>
              </w:tc>
            </w:tr>
            <w:tr w:rsidR="004A1BCF" w:rsidRPr="00F44D8F" w:rsidTr="00042B0C">
              <w:tc>
                <w:tcPr>
                  <w:tcW w:w="1908" w:type="dxa"/>
                  <w:shd w:val="clear" w:color="auto" w:fill="auto"/>
                </w:tcPr>
                <w:p w:rsidR="004A1BCF" w:rsidRPr="00F44D8F" w:rsidRDefault="004A1BCF" w:rsidP="00C81167">
                  <w:pPr>
                    <w:numPr>
                      <w:ilvl w:val="0"/>
                      <w:numId w:val="6"/>
                    </w:numPr>
                    <w:ind w:left="0"/>
                    <w:rPr>
                      <w:bCs/>
                      <w:lang w:val="en-GB"/>
                    </w:rPr>
                  </w:pPr>
                  <w:r w:rsidRPr="00F44D8F">
                    <w:rPr>
                      <w:bCs/>
                      <w:sz w:val="22"/>
                      <w:szCs w:val="22"/>
                      <w:lang w:val="en-GB"/>
                    </w:rPr>
                    <w:t>BPR and total quality management</w:t>
                  </w:r>
                </w:p>
              </w:tc>
              <w:tc>
                <w:tcPr>
                  <w:tcW w:w="4729" w:type="dxa"/>
                  <w:shd w:val="clear" w:color="auto" w:fill="auto"/>
                </w:tcPr>
                <w:p w:rsidR="004A1BCF" w:rsidRPr="00F44D8F" w:rsidRDefault="004A1BCF" w:rsidP="00C81167">
                  <w:pPr>
                    <w:rPr>
                      <w:bCs/>
                      <w:lang w:val="en-GB"/>
                    </w:rPr>
                  </w:pPr>
                  <w:r w:rsidRPr="00F44D8F">
                    <w:rPr>
                      <w:bCs/>
                      <w:sz w:val="22"/>
                      <w:szCs w:val="22"/>
                      <w:lang w:val="en-GB"/>
                    </w:rPr>
                    <w:t>BPR examples</w:t>
                  </w:r>
                </w:p>
                <w:p w:rsidR="004A1BCF" w:rsidRPr="00F44D8F" w:rsidRDefault="004A1BCF" w:rsidP="00C81167">
                  <w:pPr>
                    <w:rPr>
                      <w:bCs/>
                      <w:lang w:val="en-GB"/>
                    </w:rPr>
                  </w:pPr>
                  <w:r w:rsidRPr="00F44D8F">
                    <w:rPr>
                      <w:bCs/>
                      <w:sz w:val="22"/>
                      <w:szCs w:val="22"/>
                      <w:lang w:val="en-GB"/>
                    </w:rPr>
                    <w:t xml:space="preserve">Five maturity </w:t>
                  </w:r>
                  <w:proofErr w:type="spellStart"/>
                  <w:r w:rsidRPr="00F44D8F">
                    <w:rPr>
                      <w:bCs/>
                      <w:sz w:val="22"/>
                      <w:szCs w:val="22"/>
                      <w:lang w:val="en-GB"/>
                    </w:rPr>
                    <w:t>satges</w:t>
                  </w:r>
                  <w:proofErr w:type="spellEnd"/>
                  <w:r w:rsidRPr="00F44D8F">
                    <w:rPr>
                      <w:bCs/>
                      <w:sz w:val="22"/>
                      <w:szCs w:val="22"/>
                      <w:lang w:val="en-GB"/>
                    </w:rPr>
                    <w:t xml:space="preserve"> of organisation processes</w:t>
                  </w:r>
                </w:p>
              </w:tc>
            </w:tr>
            <w:tr w:rsidR="004A1BCF" w:rsidRPr="00F44D8F" w:rsidTr="00042B0C">
              <w:trPr>
                <w:trHeight w:val="480"/>
              </w:trPr>
              <w:tc>
                <w:tcPr>
                  <w:tcW w:w="1908" w:type="dxa"/>
                  <w:vMerge w:val="restart"/>
                  <w:shd w:val="clear" w:color="auto" w:fill="auto"/>
                </w:tcPr>
                <w:p w:rsidR="004A1BCF" w:rsidRPr="00F44D8F" w:rsidRDefault="004A1BCF" w:rsidP="00C81167">
                  <w:pPr>
                    <w:numPr>
                      <w:ilvl w:val="0"/>
                      <w:numId w:val="6"/>
                    </w:numPr>
                    <w:ind w:left="0"/>
                    <w:rPr>
                      <w:bCs/>
                      <w:lang w:val="en-GB"/>
                    </w:rPr>
                  </w:pPr>
                  <w:r w:rsidRPr="00F44D8F">
                    <w:rPr>
                      <w:bCs/>
                      <w:sz w:val="22"/>
                      <w:szCs w:val="22"/>
                      <w:lang w:val="en-GB"/>
                    </w:rPr>
                    <w:t>Systems' modelling and simulation</w:t>
                  </w:r>
                </w:p>
              </w:tc>
              <w:tc>
                <w:tcPr>
                  <w:tcW w:w="4729" w:type="dxa"/>
                  <w:shd w:val="clear" w:color="auto" w:fill="auto"/>
                </w:tcPr>
                <w:p w:rsidR="004A1BCF" w:rsidRPr="00F44D8F" w:rsidRDefault="004A1BCF" w:rsidP="00C81167">
                  <w:pPr>
                    <w:rPr>
                      <w:bCs/>
                      <w:lang w:val="en-GB"/>
                    </w:rPr>
                  </w:pPr>
                  <w:r w:rsidRPr="00F44D8F">
                    <w:rPr>
                      <w:bCs/>
                      <w:sz w:val="22"/>
                      <w:szCs w:val="22"/>
                      <w:lang w:val="en-GB"/>
                    </w:rPr>
                    <w:t>Cause-effect diagrams</w:t>
                  </w:r>
                </w:p>
              </w:tc>
            </w:tr>
            <w:tr w:rsidR="004A1BCF" w:rsidRPr="00F44D8F" w:rsidTr="00042B0C">
              <w:trPr>
                <w:trHeight w:val="390"/>
              </w:trPr>
              <w:tc>
                <w:tcPr>
                  <w:tcW w:w="1908" w:type="dxa"/>
                  <w:vMerge/>
                  <w:shd w:val="clear" w:color="auto" w:fill="auto"/>
                </w:tcPr>
                <w:p w:rsidR="004A1BCF" w:rsidRPr="00F44D8F" w:rsidRDefault="004A1BCF" w:rsidP="00C81167">
                  <w:pPr>
                    <w:numPr>
                      <w:ilvl w:val="0"/>
                      <w:numId w:val="6"/>
                    </w:numPr>
                    <w:ind w:left="0"/>
                    <w:rPr>
                      <w:bCs/>
                      <w:lang w:val="en-GB"/>
                    </w:rPr>
                  </w:pPr>
                </w:p>
              </w:tc>
              <w:tc>
                <w:tcPr>
                  <w:tcW w:w="4729" w:type="dxa"/>
                  <w:shd w:val="clear" w:color="auto" w:fill="auto"/>
                </w:tcPr>
                <w:p w:rsidR="004A1BCF" w:rsidRPr="00F44D8F" w:rsidRDefault="004A1BCF" w:rsidP="00C81167">
                  <w:pPr>
                    <w:rPr>
                      <w:bCs/>
                      <w:lang w:val="en-GB"/>
                    </w:rPr>
                  </w:pPr>
                  <w:r w:rsidRPr="00F44D8F">
                    <w:rPr>
                      <w:bCs/>
                      <w:sz w:val="22"/>
                      <w:szCs w:val="22"/>
                      <w:lang w:val="en-GB"/>
                    </w:rPr>
                    <w:t>Mathematical models of processes</w:t>
                  </w:r>
                </w:p>
              </w:tc>
            </w:tr>
            <w:tr w:rsidR="004A1BCF" w:rsidRPr="00F44D8F" w:rsidTr="00042B0C">
              <w:trPr>
                <w:trHeight w:val="465"/>
              </w:trPr>
              <w:tc>
                <w:tcPr>
                  <w:tcW w:w="1908" w:type="dxa"/>
                  <w:vMerge/>
                  <w:shd w:val="clear" w:color="auto" w:fill="auto"/>
                </w:tcPr>
                <w:p w:rsidR="004A1BCF" w:rsidRPr="00F44D8F" w:rsidRDefault="004A1BCF" w:rsidP="00C81167">
                  <w:pPr>
                    <w:numPr>
                      <w:ilvl w:val="0"/>
                      <w:numId w:val="6"/>
                    </w:numPr>
                    <w:ind w:left="0"/>
                    <w:rPr>
                      <w:bCs/>
                      <w:lang w:val="en-GB"/>
                    </w:rPr>
                  </w:pPr>
                </w:p>
              </w:tc>
              <w:tc>
                <w:tcPr>
                  <w:tcW w:w="4729" w:type="dxa"/>
                  <w:shd w:val="clear" w:color="auto" w:fill="auto"/>
                </w:tcPr>
                <w:p w:rsidR="004A1BCF" w:rsidRPr="00F44D8F" w:rsidRDefault="004A1BCF" w:rsidP="00C81167">
                  <w:pPr>
                    <w:rPr>
                      <w:bCs/>
                      <w:lang w:val="en-GB"/>
                    </w:rPr>
                  </w:pPr>
                  <w:r w:rsidRPr="00F44D8F">
                    <w:rPr>
                      <w:bCs/>
                      <w:sz w:val="22"/>
                      <w:szCs w:val="22"/>
                      <w:lang w:val="en-GB"/>
                    </w:rPr>
                    <w:t>Tools of modelling and simulation</w:t>
                  </w:r>
                </w:p>
              </w:tc>
            </w:tr>
            <w:tr w:rsidR="004A1BCF" w:rsidRPr="00F44D8F" w:rsidTr="00042B0C">
              <w:trPr>
                <w:trHeight w:val="70"/>
              </w:trPr>
              <w:tc>
                <w:tcPr>
                  <w:tcW w:w="1908" w:type="dxa"/>
                  <w:shd w:val="clear" w:color="auto" w:fill="auto"/>
                </w:tcPr>
                <w:p w:rsidR="004A1BCF" w:rsidRPr="00F44D8F" w:rsidRDefault="004A1BCF" w:rsidP="00C81167">
                  <w:pPr>
                    <w:numPr>
                      <w:ilvl w:val="0"/>
                      <w:numId w:val="6"/>
                    </w:numPr>
                    <w:ind w:left="0"/>
                    <w:rPr>
                      <w:bCs/>
                      <w:lang w:val="en-GB"/>
                    </w:rPr>
                  </w:pPr>
                  <w:r w:rsidRPr="00F44D8F">
                    <w:rPr>
                      <w:bCs/>
                      <w:sz w:val="22"/>
                      <w:szCs w:val="22"/>
                      <w:lang w:val="en-GB"/>
                    </w:rPr>
                    <w:t>Processes simulation, using GRADE</w:t>
                  </w:r>
                  <w:r w:rsidRPr="00F44D8F">
                    <w:rPr>
                      <w:rFonts w:ascii="Arial" w:hAnsi="Arial" w:cs="Arial"/>
                      <w:sz w:val="22"/>
                      <w:szCs w:val="22"/>
                      <w:lang w:val="en-GB"/>
                    </w:rPr>
                    <w:t xml:space="preserve"> </w:t>
                  </w:r>
                </w:p>
              </w:tc>
              <w:tc>
                <w:tcPr>
                  <w:tcW w:w="4729" w:type="dxa"/>
                  <w:shd w:val="clear" w:color="auto" w:fill="auto"/>
                </w:tcPr>
                <w:p w:rsidR="004A1BCF" w:rsidRPr="00F44D8F" w:rsidRDefault="004A1BCF" w:rsidP="00C81167">
                  <w:pPr>
                    <w:numPr>
                      <w:ilvl w:val="0"/>
                      <w:numId w:val="3"/>
                    </w:numPr>
                    <w:ind w:left="0"/>
                    <w:rPr>
                      <w:bCs/>
                      <w:lang w:val="en-GB"/>
                    </w:rPr>
                  </w:pPr>
                  <w:r w:rsidRPr="00F44D8F">
                    <w:rPr>
                      <w:bCs/>
                      <w:sz w:val="22"/>
                      <w:szCs w:val="22"/>
                      <w:lang w:val="en-GB"/>
                    </w:rPr>
                    <w:t>Resources of processes simulation in GRADE tool</w:t>
                  </w:r>
                </w:p>
                <w:p w:rsidR="004A1BCF" w:rsidRPr="00F44D8F" w:rsidRDefault="004A1BCF" w:rsidP="00C81167">
                  <w:pPr>
                    <w:numPr>
                      <w:ilvl w:val="0"/>
                      <w:numId w:val="3"/>
                    </w:numPr>
                    <w:ind w:left="0"/>
                    <w:rPr>
                      <w:bCs/>
                      <w:lang w:val="en-GB"/>
                    </w:rPr>
                  </w:pPr>
                  <w:r w:rsidRPr="00F44D8F">
                    <w:rPr>
                      <w:bCs/>
                      <w:sz w:val="22"/>
                      <w:szCs w:val="22"/>
                      <w:lang w:val="en-GB"/>
                    </w:rPr>
                    <w:t>Statistics and analysis of processes simulation results,</w:t>
                  </w:r>
                </w:p>
                <w:p w:rsidR="004A1BCF" w:rsidRPr="00F44D8F" w:rsidRDefault="004A1BCF" w:rsidP="00C81167">
                  <w:pPr>
                    <w:numPr>
                      <w:ilvl w:val="0"/>
                      <w:numId w:val="3"/>
                    </w:numPr>
                    <w:ind w:left="0"/>
                    <w:rPr>
                      <w:bCs/>
                      <w:lang w:val="en-GB"/>
                    </w:rPr>
                  </w:pPr>
                  <w:r w:rsidRPr="00F44D8F">
                    <w:rPr>
                      <w:bCs/>
                      <w:sz w:val="22"/>
                      <w:szCs w:val="22"/>
                      <w:lang w:val="en-GB"/>
                    </w:rPr>
                    <w:t>Semantics of GRAPES-BM language's imitation</w:t>
                  </w:r>
                </w:p>
              </w:tc>
            </w:tr>
            <w:tr w:rsidR="004A1BCF" w:rsidRPr="00F44D8F" w:rsidTr="00042B0C">
              <w:trPr>
                <w:trHeight w:val="235"/>
              </w:trPr>
              <w:tc>
                <w:tcPr>
                  <w:tcW w:w="1908" w:type="dxa"/>
                  <w:shd w:val="clear" w:color="auto" w:fill="auto"/>
                </w:tcPr>
                <w:p w:rsidR="004A1BCF" w:rsidRPr="00F44D8F" w:rsidRDefault="004A1BCF" w:rsidP="00C81167">
                  <w:pPr>
                    <w:numPr>
                      <w:ilvl w:val="0"/>
                      <w:numId w:val="6"/>
                    </w:numPr>
                    <w:ind w:left="0"/>
                    <w:rPr>
                      <w:bCs/>
                      <w:lang w:val="en-GB"/>
                    </w:rPr>
                  </w:pPr>
                  <w:r w:rsidRPr="00F44D8F">
                    <w:rPr>
                      <w:bCs/>
                      <w:sz w:val="22"/>
                      <w:szCs w:val="22"/>
                      <w:lang w:val="en-GB"/>
                    </w:rPr>
                    <w:t>Usage of UML in business processes reengineering</w:t>
                  </w:r>
                </w:p>
              </w:tc>
              <w:tc>
                <w:tcPr>
                  <w:tcW w:w="4729" w:type="dxa"/>
                  <w:shd w:val="clear" w:color="auto" w:fill="auto"/>
                </w:tcPr>
                <w:p w:rsidR="004A1BCF" w:rsidRPr="00F44D8F" w:rsidRDefault="004A1BCF" w:rsidP="00C81167">
                  <w:pPr>
                    <w:numPr>
                      <w:ilvl w:val="0"/>
                      <w:numId w:val="3"/>
                    </w:numPr>
                    <w:ind w:left="0"/>
                    <w:rPr>
                      <w:bCs/>
                      <w:lang w:val="en-GB"/>
                    </w:rPr>
                  </w:pPr>
                  <w:r w:rsidRPr="00F44D8F">
                    <w:rPr>
                      <w:bCs/>
                      <w:sz w:val="22"/>
                      <w:szCs w:val="22"/>
                      <w:lang w:val="en-GB"/>
                    </w:rPr>
                    <w:t>Diagrams of UML activities</w:t>
                  </w:r>
                </w:p>
                <w:p w:rsidR="004A1BCF" w:rsidRPr="00F44D8F" w:rsidRDefault="004A1BCF" w:rsidP="00C81167">
                  <w:pPr>
                    <w:numPr>
                      <w:ilvl w:val="0"/>
                      <w:numId w:val="3"/>
                    </w:numPr>
                    <w:ind w:left="0"/>
                    <w:rPr>
                      <w:bCs/>
                      <w:lang w:val="en-GB"/>
                    </w:rPr>
                  </w:pPr>
                  <w:r w:rsidRPr="00F44D8F">
                    <w:rPr>
                      <w:bCs/>
                      <w:sz w:val="22"/>
                      <w:szCs w:val="22"/>
                      <w:lang w:val="en-GB"/>
                    </w:rPr>
                    <w:t>Composition diagrams of UML</w:t>
                  </w:r>
                </w:p>
                <w:p w:rsidR="004A1BCF" w:rsidRPr="00F44D8F" w:rsidRDefault="004A1BCF" w:rsidP="00C81167">
                  <w:pPr>
                    <w:numPr>
                      <w:ilvl w:val="0"/>
                      <w:numId w:val="3"/>
                    </w:numPr>
                    <w:ind w:left="0"/>
                    <w:rPr>
                      <w:bCs/>
                      <w:lang w:val="en-GB"/>
                    </w:rPr>
                  </w:pPr>
                  <w:r w:rsidRPr="00F44D8F">
                    <w:rPr>
                      <w:bCs/>
                      <w:sz w:val="22"/>
                      <w:szCs w:val="22"/>
                      <w:lang w:val="en-GB"/>
                    </w:rPr>
                    <w:t>UML's sequence diagrams</w:t>
                  </w:r>
                </w:p>
              </w:tc>
            </w:tr>
            <w:tr w:rsidR="004A1BCF" w:rsidRPr="00F44D8F" w:rsidTr="00042B0C">
              <w:trPr>
                <w:trHeight w:val="235"/>
              </w:trPr>
              <w:tc>
                <w:tcPr>
                  <w:tcW w:w="1908" w:type="dxa"/>
                  <w:shd w:val="clear" w:color="auto" w:fill="auto"/>
                </w:tcPr>
                <w:p w:rsidR="004A1BCF" w:rsidRPr="00F44D8F" w:rsidRDefault="004A1BCF" w:rsidP="00C81167">
                  <w:pPr>
                    <w:numPr>
                      <w:ilvl w:val="0"/>
                      <w:numId w:val="6"/>
                    </w:numPr>
                    <w:ind w:left="0"/>
                    <w:rPr>
                      <w:bCs/>
                      <w:lang w:val="en-GB"/>
                    </w:rPr>
                  </w:pPr>
                  <w:proofErr w:type="spellStart"/>
                  <w:r w:rsidRPr="00F44D8F">
                    <w:rPr>
                      <w:bCs/>
                      <w:sz w:val="22"/>
                      <w:szCs w:val="22"/>
                      <w:lang w:val="en-GB"/>
                    </w:rPr>
                    <w:t>Inovation</w:t>
                  </w:r>
                  <w:proofErr w:type="spellEnd"/>
                  <w:r w:rsidRPr="00F44D8F">
                    <w:rPr>
                      <w:bCs/>
                      <w:sz w:val="22"/>
                      <w:szCs w:val="22"/>
                      <w:lang w:val="en-GB"/>
                    </w:rPr>
                    <w:t xml:space="preserve"> </w:t>
                  </w:r>
                  <w:r w:rsidRPr="00F44D8F">
                    <w:rPr>
                      <w:bCs/>
                      <w:sz w:val="22"/>
                      <w:szCs w:val="22"/>
                      <w:lang w:val="en-GB"/>
                    </w:rPr>
                    <w:lastRenderedPageBreak/>
                    <w:t>management</w:t>
                  </w:r>
                </w:p>
              </w:tc>
              <w:tc>
                <w:tcPr>
                  <w:tcW w:w="4729" w:type="dxa"/>
                  <w:shd w:val="clear" w:color="auto" w:fill="auto"/>
                </w:tcPr>
                <w:p w:rsidR="004A1BCF" w:rsidRPr="00F44D8F" w:rsidRDefault="004A1BCF" w:rsidP="00C81167">
                  <w:pPr>
                    <w:numPr>
                      <w:ilvl w:val="0"/>
                      <w:numId w:val="3"/>
                    </w:numPr>
                    <w:ind w:left="0"/>
                    <w:rPr>
                      <w:bCs/>
                      <w:lang w:val="en-GB"/>
                    </w:rPr>
                  </w:pPr>
                  <w:r w:rsidRPr="00F44D8F">
                    <w:rPr>
                      <w:bCs/>
                      <w:sz w:val="22"/>
                      <w:szCs w:val="22"/>
                      <w:lang w:val="en-GB"/>
                    </w:rPr>
                    <w:lastRenderedPageBreak/>
                    <w:t xml:space="preserve">General overview and process of innovation </w:t>
                  </w:r>
                  <w:r w:rsidRPr="00F44D8F">
                    <w:rPr>
                      <w:bCs/>
                      <w:sz w:val="22"/>
                      <w:szCs w:val="22"/>
                      <w:lang w:val="en-GB"/>
                    </w:rPr>
                    <w:lastRenderedPageBreak/>
                    <w:t>implementation</w:t>
                  </w:r>
                </w:p>
                <w:p w:rsidR="004A1BCF" w:rsidRPr="00F44D8F" w:rsidRDefault="004A1BCF" w:rsidP="00C81167">
                  <w:pPr>
                    <w:numPr>
                      <w:ilvl w:val="0"/>
                      <w:numId w:val="3"/>
                    </w:numPr>
                    <w:ind w:left="0"/>
                    <w:rPr>
                      <w:bCs/>
                      <w:lang w:val="en-GB"/>
                    </w:rPr>
                  </w:pPr>
                  <w:r w:rsidRPr="00F44D8F">
                    <w:rPr>
                      <w:bCs/>
                      <w:sz w:val="22"/>
                      <w:szCs w:val="22"/>
                      <w:lang w:val="en-GB"/>
                    </w:rPr>
                    <w:t>Innovation sources and needed resources for implementation</w:t>
                  </w:r>
                </w:p>
                <w:p w:rsidR="004A1BCF" w:rsidRPr="00F44D8F" w:rsidRDefault="004A1BCF" w:rsidP="00C81167">
                  <w:pPr>
                    <w:numPr>
                      <w:ilvl w:val="0"/>
                      <w:numId w:val="3"/>
                    </w:numPr>
                    <w:ind w:left="0"/>
                    <w:rPr>
                      <w:bCs/>
                      <w:lang w:val="en-GB"/>
                    </w:rPr>
                  </w:pPr>
                  <w:r w:rsidRPr="00F44D8F">
                    <w:rPr>
                      <w:bCs/>
                      <w:sz w:val="22"/>
                      <w:szCs w:val="22"/>
                      <w:lang w:val="en-GB"/>
                    </w:rPr>
                    <w:t>Assessment of innovation ideas and decision-making</w:t>
                  </w:r>
                </w:p>
                <w:p w:rsidR="004A1BCF" w:rsidRPr="00F44D8F" w:rsidRDefault="004A1BCF" w:rsidP="00C81167">
                  <w:pPr>
                    <w:numPr>
                      <w:ilvl w:val="0"/>
                      <w:numId w:val="3"/>
                    </w:numPr>
                    <w:ind w:left="0"/>
                    <w:rPr>
                      <w:bCs/>
                      <w:lang w:val="en-GB"/>
                    </w:rPr>
                  </w:pPr>
                  <w:r w:rsidRPr="00F44D8F">
                    <w:rPr>
                      <w:bCs/>
                      <w:sz w:val="22"/>
                      <w:szCs w:val="22"/>
                      <w:lang w:val="en-GB"/>
                    </w:rPr>
                    <w:t>Technological aspects of innovation</w:t>
                  </w:r>
                </w:p>
                <w:p w:rsidR="004A1BCF" w:rsidRPr="00F44D8F" w:rsidRDefault="004A1BCF" w:rsidP="00C81167">
                  <w:pPr>
                    <w:numPr>
                      <w:ilvl w:val="0"/>
                      <w:numId w:val="3"/>
                    </w:numPr>
                    <w:ind w:left="0"/>
                    <w:rPr>
                      <w:bCs/>
                      <w:lang w:val="en-GB"/>
                    </w:rPr>
                  </w:pPr>
                  <w:r w:rsidRPr="00F44D8F">
                    <w:rPr>
                      <w:bCs/>
                      <w:sz w:val="22"/>
                      <w:szCs w:val="22"/>
                      <w:lang w:val="en-GB"/>
                    </w:rPr>
                    <w:t>Innovation implementation and management</w:t>
                  </w:r>
                </w:p>
              </w:tc>
            </w:tr>
          </w:tbl>
          <w:p w:rsidR="004A1BCF" w:rsidRPr="00F44D8F" w:rsidRDefault="004A1BCF" w:rsidP="00C81167">
            <w:pPr>
              <w:rPr>
                <w:lang w:val="en-GB"/>
              </w:rPr>
            </w:pPr>
          </w:p>
        </w:tc>
      </w:tr>
      <w:tr w:rsidR="004A1BCF" w:rsidRPr="00F44D8F" w:rsidTr="00042B0C">
        <w:tc>
          <w:tcPr>
            <w:tcW w:w="2875" w:type="dxa"/>
            <w:tcBorders>
              <w:top w:val="single" w:sz="4" w:space="0" w:color="auto"/>
              <w:left w:val="single" w:sz="4" w:space="0" w:color="auto"/>
              <w:bottom w:val="single" w:sz="4" w:space="0" w:color="auto"/>
              <w:right w:val="single" w:sz="4" w:space="0" w:color="auto"/>
            </w:tcBorders>
            <w:hideMark/>
          </w:tcPr>
          <w:p w:rsidR="004A1BCF" w:rsidRPr="00F44D8F" w:rsidRDefault="004A1BCF" w:rsidP="00C81167">
            <w:pPr>
              <w:rPr>
                <w:b/>
                <w:lang w:val="en-GB"/>
              </w:rPr>
            </w:pPr>
            <w:r w:rsidRPr="00F44D8F">
              <w:rPr>
                <w:b/>
                <w:sz w:val="22"/>
                <w:szCs w:val="22"/>
                <w:lang w:val="en-GB"/>
              </w:rPr>
              <w:lastRenderedPageBreak/>
              <w:t>Recommended or required reading</w:t>
            </w:r>
          </w:p>
        </w:tc>
        <w:tc>
          <w:tcPr>
            <w:tcW w:w="6863" w:type="dxa"/>
            <w:tcBorders>
              <w:top w:val="single" w:sz="4" w:space="0" w:color="auto"/>
              <w:left w:val="single" w:sz="4" w:space="0" w:color="auto"/>
              <w:bottom w:val="single" w:sz="4" w:space="0" w:color="auto"/>
              <w:right w:val="single" w:sz="4" w:space="0" w:color="auto"/>
            </w:tcBorders>
            <w:hideMark/>
          </w:tcPr>
          <w:p w:rsidR="004A1BCF" w:rsidRPr="00F44D8F" w:rsidRDefault="004A1BCF" w:rsidP="00C81167">
            <w:pPr>
              <w:rPr>
                <w:color w:val="000000" w:themeColor="text1"/>
                <w:lang w:val="en-GB"/>
              </w:rPr>
            </w:pPr>
            <w:proofErr w:type="spellStart"/>
            <w:r w:rsidRPr="00F44D8F">
              <w:rPr>
                <w:color w:val="000000" w:themeColor="text1"/>
                <w:sz w:val="22"/>
                <w:szCs w:val="22"/>
                <w:lang w:val="en-GB"/>
              </w:rPr>
              <w:t>Havey</w:t>
            </w:r>
            <w:proofErr w:type="spellEnd"/>
            <w:r w:rsidRPr="00F44D8F">
              <w:rPr>
                <w:color w:val="000000" w:themeColor="text1"/>
                <w:sz w:val="22"/>
                <w:szCs w:val="22"/>
                <w:lang w:val="en-GB"/>
              </w:rPr>
              <w:t xml:space="preserve"> M. Essential Business Process </w:t>
            </w:r>
            <w:proofErr w:type="spellStart"/>
            <w:r w:rsidRPr="00F44D8F">
              <w:rPr>
                <w:color w:val="000000" w:themeColor="text1"/>
                <w:sz w:val="22"/>
                <w:szCs w:val="22"/>
                <w:lang w:val="en-GB"/>
              </w:rPr>
              <w:t>Modeling</w:t>
            </w:r>
            <w:proofErr w:type="spellEnd"/>
            <w:r w:rsidRPr="00F44D8F">
              <w:rPr>
                <w:color w:val="000000" w:themeColor="text1"/>
                <w:sz w:val="22"/>
                <w:szCs w:val="22"/>
                <w:lang w:val="en-GB"/>
              </w:rPr>
              <w:t xml:space="preserve">. O’Reilly, 2005. </w:t>
            </w:r>
          </w:p>
          <w:p w:rsidR="004A1BCF" w:rsidRPr="00CF0C56" w:rsidRDefault="004A1BCF" w:rsidP="00C81167">
            <w:pPr>
              <w:rPr>
                <w:color w:val="000000" w:themeColor="text1"/>
                <w:sz w:val="22"/>
                <w:szCs w:val="22"/>
                <w:lang w:val="en-GB"/>
              </w:rPr>
            </w:pPr>
            <w:r w:rsidRPr="00CF0C56">
              <w:rPr>
                <w:color w:val="000000" w:themeColor="text1"/>
                <w:sz w:val="22"/>
                <w:szCs w:val="22"/>
                <w:lang w:val="en-GB"/>
              </w:rPr>
              <w:t xml:space="preserve">Meredith, J.R., Shafer, S.M., Turban, E. Quantitative </w:t>
            </w:r>
            <w:proofErr w:type="spellStart"/>
            <w:r w:rsidRPr="00CF0C56">
              <w:rPr>
                <w:color w:val="000000" w:themeColor="text1"/>
                <w:sz w:val="22"/>
                <w:szCs w:val="22"/>
                <w:lang w:val="en-GB"/>
              </w:rPr>
              <w:t>Bussiness</w:t>
            </w:r>
            <w:proofErr w:type="spellEnd"/>
            <w:r w:rsidRPr="00CF0C56">
              <w:rPr>
                <w:color w:val="000000" w:themeColor="text1"/>
                <w:sz w:val="22"/>
                <w:szCs w:val="22"/>
                <w:lang w:val="en-GB"/>
              </w:rPr>
              <w:t xml:space="preserve"> </w:t>
            </w:r>
            <w:proofErr w:type="spellStart"/>
            <w:r w:rsidRPr="00CF0C56">
              <w:rPr>
                <w:color w:val="000000" w:themeColor="text1"/>
                <w:sz w:val="22"/>
                <w:szCs w:val="22"/>
                <w:lang w:val="en-GB"/>
              </w:rPr>
              <w:t>Modeling</w:t>
            </w:r>
            <w:proofErr w:type="spellEnd"/>
            <w:r w:rsidRPr="00CF0C56">
              <w:rPr>
                <w:color w:val="000000" w:themeColor="text1"/>
                <w:sz w:val="22"/>
                <w:szCs w:val="22"/>
                <w:lang w:val="en-GB"/>
              </w:rPr>
              <w:t>. Thomson Learning, 2002.</w:t>
            </w:r>
          </w:p>
          <w:p w:rsidR="00CF0C56" w:rsidRPr="00F44D8F" w:rsidRDefault="00CF0C56" w:rsidP="00C81167">
            <w:pPr>
              <w:rPr>
                <w:color w:val="000000" w:themeColor="text1"/>
                <w:lang w:val="en-GB"/>
              </w:rPr>
            </w:pPr>
            <w:r w:rsidRPr="00CF0C56">
              <w:rPr>
                <w:color w:val="000000" w:themeColor="text1"/>
                <w:sz w:val="22"/>
                <w:szCs w:val="22"/>
                <w:lang w:val="en-GB"/>
              </w:rPr>
              <w:t xml:space="preserve">Clarence </w:t>
            </w:r>
            <w:proofErr w:type="spellStart"/>
            <w:r w:rsidRPr="00CF0C56">
              <w:rPr>
                <w:color w:val="000000" w:themeColor="text1"/>
                <w:sz w:val="22"/>
                <w:szCs w:val="22"/>
                <w:lang w:val="en-GB"/>
              </w:rPr>
              <w:t>G.Feeldmenn</w:t>
            </w:r>
            <w:proofErr w:type="spellEnd"/>
            <w:r w:rsidRPr="00CF0C56">
              <w:rPr>
                <w:color w:val="000000" w:themeColor="text1"/>
                <w:sz w:val="22"/>
                <w:szCs w:val="22"/>
                <w:lang w:val="en-GB"/>
              </w:rPr>
              <w:t>. The Practical Guide to Business Process Reengineering Using IDEF0, 1998, ISBN: 0-932633-37-4</w:t>
            </w:r>
          </w:p>
        </w:tc>
      </w:tr>
      <w:tr w:rsidR="004A1BCF" w:rsidRPr="00F44D8F" w:rsidTr="00042B0C">
        <w:tc>
          <w:tcPr>
            <w:tcW w:w="2875" w:type="dxa"/>
            <w:tcBorders>
              <w:top w:val="single" w:sz="4" w:space="0" w:color="auto"/>
              <w:left w:val="single" w:sz="4" w:space="0" w:color="auto"/>
              <w:bottom w:val="single" w:sz="4" w:space="0" w:color="auto"/>
              <w:right w:val="single" w:sz="4" w:space="0" w:color="auto"/>
            </w:tcBorders>
            <w:hideMark/>
          </w:tcPr>
          <w:p w:rsidR="004A1BCF" w:rsidRPr="00F44D8F" w:rsidRDefault="004A1BCF" w:rsidP="00C81167">
            <w:pPr>
              <w:rPr>
                <w:b/>
                <w:lang w:val="en-GB"/>
              </w:rPr>
            </w:pPr>
            <w:r w:rsidRPr="00F44D8F">
              <w:rPr>
                <w:b/>
                <w:sz w:val="22"/>
                <w:szCs w:val="22"/>
                <w:lang w:val="en-GB"/>
              </w:rPr>
              <w:t>Planned learning activities and teaching methods</w:t>
            </w:r>
          </w:p>
        </w:tc>
        <w:tc>
          <w:tcPr>
            <w:tcW w:w="6863" w:type="dxa"/>
            <w:tcBorders>
              <w:top w:val="single" w:sz="4" w:space="0" w:color="auto"/>
              <w:left w:val="single" w:sz="4" w:space="0" w:color="auto"/>
              <w:bottom w:val="single" w:sz="4" w:space="0" w:color="auto"/>
              <w:right w:val="single" w:sz="4" w:space="0" w:color="auto"/>
            </w:tcBorders>
            <w:hideMark/>
          </w:tcPr>
          <w:p w:rsidR="004A1BCF" w:rsidRPr="00F44D8F" w:rsidRDefault="004A1BCF" w:rsidP="00C81167">
            <w:pPr>
              <w:rPr>
                <w:bCs/>
                <w:lang w:val="en-GB"/>
              </w:rPr>
            </w:pPr>
            <w:r w:rsidRPr="00F44D8F">
              <w:rPr>
                <w:bCs/>
                <w:sz w:val="22"/>
                <w:szCs w:val="22"/>
                <w:lang w:val="en-GB"/>
              </w:rPr>
              <w:t>Practical works, lectures, Student's individual work</w:t>
            </w:r>
          </w:p>
        </w:tc>
      </w:tr>
      <w:tr w:rsidR="004A1BCF" w:rsidRPr="00F44D8F" w:rsidTr="00042B0C">
        <w:tc>
          <w:tcPr>
            <w:tcW w:w="2875" w:type="dxa"/>
            <w:tcBorders>
              <w:top w:val="single" w:sz="4" w:space="0" w:color="auto"/>
              <w:left w:val="single" w:sz="4" w:space="0" w:color="auto"/>
              <w:bottom w:val="single" w:sz="4" w:space="0" w:color="auto"/>
              <w:right w:val="single" w:sz="4" w:space="0" w:color="auto"/>
            </w:tcBorders>
            <w:hideMark/>
          </w:tcPr>
          <w:p w:rsidR="004A1BCF" w:rsidRPr="00F44D8F" w:rsidRDefault="004A1BCF" w:rsidP="00C81167">
            <w:pPr>
              <w:rPr>
                <w:b/>
                <w:lang w:val="en-GB"/>
              </w:rPr>
            </w:pPr>
            <w:r w:rsidRPr="00F44D8F">
              <w:rPr>
                <w:b/>
                <w:sz w:val="22"/>
                <w:szCs w:val="22"/>
                <w:lang w:val="en-GB"/>
              </w:rPr>
              <w:t>Assessment methods and criteria</w:t>
            </w:r>
          </w:p>
        </w:tc>
        <w:tc>
          <w:tcPr>
            <w:tcW w:w="6863" w:type="dxa"/>
            <w:tcBorders>
              <w:top w:val="single" w:sz="4" w:space="0" w:color="auto"/>
              <w:left w:val="single" w:sz="4" w:space="0" w:color="auto"/>
              <w:bottom w:val="single" w:sz="4" w:space="0" w:color="auto"/>
              <w:right w:val="single" w:sz="4" w:space="0" w:color="auto"/>
            </w:tcBorders>
            <w:hideMark/>
          </w:tcPr>
          <w:p w:rsidR="004A1BCF" w:rsidRPr="00F44D8F" w:rsidRDefault="004A1BCF" w:rsidP="00172FE9">
            <w:pPr>
              <w:snapToGrid w:val="0"/>
              <w:rPr>
                <w:b/>
                <w:lang w:val="en-GB"/>
              </w:rPr>
            </w:pPr>
            <w:r w:rsidRPr="00F44D8F">
              <w:rPr>
                <w:b/>
                <w:sz w:val="22"/>
                <w:szCs w:val="22"/>
                <w:lang w:val="en-GB"/>
              </w:rPr>
              <w:t>Test</w:t>
            </w:r>
          </w:p>
          <w:p w:rsidR="004A1BCF" w:rsidRPr="00F44D8F" w:rsidRDefault="004A1BCF" w:rsidP="00172FE9">
            <w:pPr>
              <w:snapToGrid w:val="0"/>
              <w:rPr>
                <w:lang w:val="en-GB"/>
              </w:rPr>
            </w:pPr>
            <w:r w:rsidRPr="00F44D8F">
              <w:rPr>
                <w:sz w:val="22"/>
                <w:szCs w:val="22"/>
                <w:lang w:val="en-GB"/>
              </w:rPr>
              <w:t xml:space="preserve">Students have to fulfil all tasks of individual work. </w:t>
            </w:r>
          </w:p>
          <w:p w:rsidR="004A1BCF" w:rsidRPr="00F44D8F" w:rsidRDefault="004A1BCF" w:rsidP="00172FE9">
            <w:pPr>
              <w:rPr>
                <w:bCs/>
                <w:lang w:val="en-GB"/>
              </w:rPr>
            </w:pPr>
            <w:r w:rsidRPr="00F44D8F">
              <w:rPr>
                <w:sz w:val="22"/>
                <w:szCs w:val="22"/>
                <w:lang w:val="en-GB"/>
              </w:rPr>
              <w:t>Students have to prepare and present a report about previously chosen theme.</w:t>
            </w:r>
          </w:p>
        </w:tc>
      </w:tr>
      <w:tr w:rsidR="004A1BCF" w:rsidRPr="00F44D8F" w:rsidTr="00042B0C">
        <w:tc>
          <w:tcPr>
            <w:tcW w:w="2875" w:type="dxa"/>
            <w:tcBorders>
              <w:top w:val="single" w:sz="4" w:space="0" w:color="auto"/>
              <w:left w:val="single" w:sz="4" w:space="0" w:color="auto"/>
              <w:bottom w:val="single" w:sz="4" w:space="0" w:color="auto"/>
              <w:right w:val="single" w:sz="4" w:space="0" w:color="auto"/>
            </w:tcBorders>
            <w:hideMark/>
          </w:tcPr>
          <w:p w:rsidR="004A1BCF" w:rsidRPr="00F44D8F" w:rsidRDefault="004A1BCF" w:rsidP="00C81167">
            <w:pPr>
              <w:rPr>
                <w:b/>
                <w:lang w:val="en-GB"/>
              </w:rPr>
            </w:pPr>
            <w:r w:rsidRPr="00F44D8F">
              <w:rPr>
                <w:b/>
                <w:sz w:val="22"/>
                <w:szCs w:val="22"/>
                <w:lang w:val="en-GB"/>
              </w:rPr>
              <w:t>Language of instruction</w:t>
            </w:r>
          </w:p>
        </w:tc>
        <w:tc>
          <w:tcPr>
            <w:tcW w:w="6863" w:type="dxa"/>
            <w:tcBorders>
              <w:top w:val="single" w:sz="4" w:space="0" w:color="auto"/>
              <w:left w:val="single" w:sz="4" w:space="0" w:color="auto"/>
              <w:bottom w:val="single" w:sz="4" w:space="0" w:color="auto"/>
              <w:right w:val="single" w:sz="4" w:space="0" w:color="auto"/>
            </w:tcBorders>
            <w:hideMark/>
          </w:tcPr>
          <w:p w:rsidR="004A1BCF" w:rsidRPr="00F44D8F" w:rsidRDefault="004A1BCF" w:rsidP="00C81167">
            <w:pPr>
              <w:rPr>
                <w:lang w:val="en-GB"/>
              </w:rPr>
            </w:pPr>
            <w:r w:rsidRPr="00F44D8F">
              <w:rPr>
                <w:sz w:val="22"/>
                <w:szCs w:val="22"/>
                <w:lang w:val="en-GB"/>
              </w:rPr>
              <w:t>English</w:t>
            </w:r>
          </w:p>
        </w:tc>
      </w:tr>
      <w:tr w:rsidR="004A1BCF" w:rsidRPr="00F44D8F" w:rsidTr="00042B0C">
        <w:tc>
          <w:tcPr>
            <w:tcW w:w="2875" w:type="dxa"/>
            <w:tcBorders>
              <w:top w:val="single" w:sz="4" w:space="0" w:color="auto"/>
              <w:left w:val="single" w:sz="4" w:space="0" w:color="auto"/>
              <w:bottom w:val="single" w:sz="4" w:space="0" w:color="auto"/>
              <w:right w:val="single" w:sz="4" w:space="0" w:color="auto"/>
            </w:tcBorders>
            <w:hideMark/>
          </w:tcPr>
          <w:p w:rsidR="004A1BCF" w:rsidRPr="00F44D8F" w:rsidRDefault="004A1BCF" w:rsidP="00C81167">
            <w:pPr>
              <w:rPr>
                <w:b/>
                <w:lang w:val="en-GB"/>
              </w:rPr>
            </w:pPr>
            <w:r w:rsidRPr="00F44D8F">
              <w:rPr>
                <w:b/>
                <w:sz w:val="22"/>
                <w:szCs w:val="22"/>
                <w:lang w:val="en-GB"/>
              </w:rPr>
              <w:t>Work placement(s)</w:t>
            </w:r>
          </w:p>
        </w:tc>
        <w:tc>
          <w:tcPr>
            <w:tcW w:w="6863" w:type="dxa"/>
            <w:tcBorders>
              <w:top w:val="single" w:sz="4" w:space="0" w:color="auto"/>
              <w:left w:val="single" w:sz="4" w:space="0" w:color="auto"/>
              <w:bottom w:val="single" w:sz="4" w:space="0" w:color="auto"/>
              <w:right w:val="single" w:sz="4" w:space="0" w:color="auto"/>
            </w:tcBorders>
            <w:hideMark/>
          </w:tcPr>
          <w:p w:rsidR="004A1BCF" w:rsidRPr="00F44D8F" w:rsidRDefault="004A1BCF" w:rsidP="00C81167">
            <w:pPr>
              <w:rPr>
                <w:lang w:val="en-GB"/>
              </w:rPr>
            </w:pPr>
            <w:r w:rsidRPr="00F44D8F">
              <w:rPr>
                <w:sz w:val="22"/>
                <w:szCs w:val="22"/>
                <w:lang w:val="en-GB"/>
              </w:rPr>
              <w:t>N/a</w:t>
            </w:r>
          </w:p>
        </w:tc>
      </w:tr>
    </w:tbl>
    <w:p w:rsidR="008F5214" w:rsidRDefault="008F5214" w:rsidP="00F61CCB">
      <w:pPr>
        <w:rPr>
          <w:sz w:val="22"/>
          <w:szCs w:val="22"/>
          <w:lang w:val="en-GB"/>
        </w:rPr>
      </w:pPr>
    </w:p>
    <w:p w:rsidR="001D6C00" w:rsidRDefault="001D6C00" w:rsidP="00F61CCB">
      <w:pPr>
        <w:rPr>
          <w:sz w:val="22"/>
          <w:szCs w:val="22"/>
          <w:lang w:val="en-GB"/>
        </w:rPr>
      </w:pPr>
    </w:p>
    <w:p w:rsidR="00042B0C" w:rsidRDefault="00042B0C" w:rsidP="00F61CCB">
      <w:pPr>
        <w:rPr>
          <w:sz w:val="22"/>
          <w:szCs w:val="22"/>
          <w:lang w:val="en-GB"/>
        </w:rPr>
      </w:pPr>
    </w:p>
    <w:p w:rsidR="00042B0C" w:rsidRDefault="00042B0C" w:rsidP="00F61CCB">
      <w:pPr>
        <w:rPr>
          <w:sz w:val="22"/>
          <w:szCs w:val="22"/>
          <w:lang w:val="en-GB"/>
        </w:rPr>
      </w:pPr>
    </w:p>
    <w:p w:rsidR="00295D1D" w:rsidRDefault="00295D1D" w:rsidP="00F61CCB">
      <w:pPr>
        <w:rPr>
          <w:sz w:val="22"/>
          <w:szCs w:val="22"/>
          <w:lang w:val="en-GB"/>
        </w:rPr>
      </w:pPr>
    </w:p>
    <w:p w:rsidR="00295D1D" w:rsidRDefault="00295D1D" w:rsidP="00F61CCB">
      <w:pPr>
        <w:rPr>
          <w:sz w:val="22"/>
          <w:szCs w:val="22"/>
          <w:lang w:val="en-GB"/>
        </w:rPr>
      </w:pPr>
    </w:p>
    <w:p w:rsidR="008F5214" w:rsidRPr="00D713DC" w:rsidRDefault="008F5214" w:rsidP="00F61CCB">
      <w:pPr>
        <w:rPr>
          <w:sz w:val="22"/>
          <w:szCs w:val="22"/>
          <w:lang w:val="en-GB"/>
        </w:rPr>
      </w:pPr>
    </w:p>
    <w:p w:rsidR="00073F4B" w:rsidRDefault="00073F4B" w:rsidP="00F61CCB">
      <w:pPr>
        <w:rPr>
          <w:sz w:val="22"/>
          <w:szCs w:val="22"/>
        </w:rPr>
      </w:pPr>
    </w:p>
    <w:p w:rsidR="00295D1D" w:rsidRPr="00D713DC" w:rsidRDefault="00295D1D" w:rsidP="00F61CCB">
      <w:pPr>
        <w:rPr>
          <w:sz w:val="22"/>
          <w:szCs w:val="22"/>
        </w:rPr>
      </w:pPr>
    </w:p>
    <w:sectPr w:rsidR="00295D1D" w:rsidRPr="00D713DC" w:rsidSect="00073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D3EF5"/>
    <w:multiLevelType w:val="hybridMultilevel"/>
    <w:tmpl w:val="F8A0A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50569E"/>
    <w:multiLevelType w:val="hybridMultilevel"/>
    <w:tmpl w:val="89DEA8F6"/>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
    <w:nsid w:val="3DD26031"/>
    <w:multiLevelType w:val="hybridMultilevel"/>
    <w:tmpl w:val="F5F8CA74"/>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nsid w:val="40053857"/>
    <w:multiLevelType w:val="hybridMultilevel"/>
    <w:tmpl w:val="3DAA2A9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nsid w:val="4D840DD8"/>
    <w:multiLevelType w:val="hybridMultilevel"/>
    <w:tmpl w:val="8EDE4644"/>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nsid w:val="676F6BF9"/>
    <w:multiLevelType w:val="hybridMultilevel"/>
    <w:tmpl w:val="11649FF2"/>
    <w:lvl w:ilvl="0" w:tplc="04260001">
      <w:start w:val="1"/>
      <w:numFmt w:val="bullet"/>
      <w:lvlText w:val=""/>
      <w:lvlJc w:val="left"/>
      <w:pPr>
        <w:tabs>
          <w:tab w:val="num" w:pos="360"/>
        </w:tabs>
        <w:ind w:left="360" w:hanging="360"/>
      </w:pPr>
      <w:rPr>
        <w:rFonts w:ascii="Symbol" w:hAnsi="Symbol" w:hint="default"/>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F5214"/>
    <w:rsid w:val="000324E0"/>
    <w:rsid w:val="00042B0C"/>
    <w:rsid w:val="00050AE2"/>
    <w:rsid w:val="00073F4B"/>
    <w:rsid w:val="001234D8"/>
    <w:rsid w:val="00172FE9"/>
    <w:rsid w:val="001D6C00"/>
    <w:rsid w:val="00295D1D"/>
    <w:rsid w:val="002F03AE"/>
    <w:rsid w:val="0033008A"/>
    <w:rsid w:val="004A1BCF"/>
    <w:rsid w:val="005F22B9"/>
    <w:rsid w:val="0060410C"/>
    <w:rsid w:val="006E5931"/>
    <w:rsid w:val="00741F50"/>
    <w:rsid w:val="008F5214"/>
    <w:rsid w:val="00912685"/>
    <w:rsid w:val="00CD0F5C"/>
    <w:rsid w:val="00CF0C56"/>
    <w:rsid w:val="00D42BCB"/>
    <w:rsid w:val="00D713DC"/>
    <w:rsid w:val="00DD0594"/>
    <w:rsid w:val="00DE5C5E"/>
    <w:rsid w:val="00E21998"/>
    <w:rsid w:val="00E42931"/>
    <w:rsid w:val="00EB33DD"/>
    <w:rsid w:val="00F44D8F"/>
    <w:rsid w:val="00F61CCB"/>
    <w:rsid w:val="00FF6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F5214"/>
    <w:pPr>
      <w:spacing w:after="0" w:line="240" w:lineRule="auto"/>
    </w:pPr>
    <w:rPr>
      <w:rFonts w:ascii="Times New Roman" w:eastAsia="Times New Roman" w:hAnsi="Times New Roman" w:cs="Times New Roman"/>
      <w:sz w:val="24"/>
      <w:szCs w:val="24"/>
      <w:lang w:val="lv-LV"/>
    </w:rPr>
  </w:style>
  <w:style w:type="paragraph" w:styleId="Virsraksts4">
    <w:name w:val="heading 4"/>
    <w:basedOn w:val="Parastais"/>
    <w:next w:val="Parastais"/>
    <w:link w:val="Virsraksts4Rakstz"/>
    <w:qFormat/>
    <w:rsid w:val="008F5214"/>
    <w:pPr>
      <w:keepNext/>
      <w:spacing w:before="240" w:after="60"/>
      <w:outlineLvl w:val="3"/>
    </w:pPr>
    <w:rPr>
      <w:b/>
      <w:bCs/>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8F5214"/>
    <w:rPr>
      <w:rFonts w:ascii="Times New Roman" w:eastAsia="Times New Roman" w:hAnsi="Times New Roman" w:cs="Times New Roman"/>
      <w:b/>
      <w:bCs/>
      <w:sz w:val="28"/>
      <w:szCs w:val="28"/>
      <w:lang w:val="lv-LV" w:eastAsia="lv-LV"/>
    </w:rPr>
  </w:style>
  <w:style w:type="paragraph" w:styleId="Pamatteksts">
    <w:name w:val="Body Text"/>
    <w:basedOn w:val="Parastais"/>
    <w:link w:val="PamattekstsRakstz"/>
    <w:rsid w:val="008F5214"/>
    <w:pPr>
      <w:spacing w:after="120"/>
    </w:pPr>
  </w:style>
  <w:style w:type="character" w:customStyle="1" w:styleId="PamattekstsRakstz">
    <w:name w:val="Pamatteksts Rakstz."/>
    <w:basedOn w:val="Noklusjumarindkopasfonts"/>
    <w:link w:val="Pamatteksts"/>
    <w:rsid w:val="008F5214"/>
    <w:rPr>
      <w:rFonts w:ascii="Times New Roman" w:eastAsia="Times New Roman" w:hAnsi="Times New Roman" w:cs="Times New Roman"/>
      <w:sz w:val="24"/>
      <w:szCs w:val="24"/>
      <w:lang w:val="lv-LV"/>
    </w:rPr>
  </w:style>
  <w:style w:type="character" w:styleId="Izteiksmgs">
    <w:name w:val="Strong"/>
    <w:basedOn w:val="Noklusjumarindkopasfonts"/>
    <w:qFormat/>
    <w:rsid w:val="00295D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9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408</Words>
  <Characters>2326</Characters>
  <Application>Microsoft Office Word</Application>
  <DocSecurity>0</DocSecurity>
  <Lines>19</Lines>
  <Paragraphs>5</Paragraphs>
  <ScaleCrop>false</ScaleCrop>
  <HeadingPairs>
    <vt:vector size="2" baseType="variant">
      <vt:variant>
        <vt:lpstr>Nosaukums</vt:lpstr>
      </vt:variant>
      <vt:variant>
        <vt:i4>1</vt:i4>
      </vt:variant>
    </vt:vector>
  </HeadingPairs>
  <TitlesOfParts>
    <vt:vector size="1" baseType="lpstr">
      <vt:lpstr/>
    </vt:vector>
  </TitlesOfParts>
  <Company>LiepU</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23</cp:revision>
  <dcterms:created xsi:type="dcterms:W3CDTF">2013-06-27T12:49:00Z</dcterms:created>
  <dcterms:modified xsi:type="dcterms:W3CDTF">2013-09-06T07:38:00Z</dcterms:modified>
</cp:coreProperties>
</file>